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F67" w:rsidRPr="006167E3" w:rsidRDefault="006167E3" w:rsidP="00430127">
      <w:pPr>
        <w:jc w:val="center"/>
        <w:rPr>
          <w:rFonts w:ascii="Trebuchet MS" w:hAnsi="Trebuchet MS"/>
          <w:b/>
          <w:sz w:val="28"/>
        </w:rPr>
      </w:pPr>
      <w:bookmarkStart w:id="0" w:name="_GoBack"/>
      <w:bookmarkEnd w:id="0"/>
      <w:r w:rsidRPr="006167E3">
        <w:rPr>
          <w:rFonts w:ascii="Trebuchet MS" w:hAnsi="Trebuchet MS"/>
          <w:b/>
          <w:sz w:val="28"/>
        </w:rPr>
        <w:t xml:space="preserve">CENTRAL EUROPE 2007-2013 </w:t>
      </w:r>
      <w:r w:rsidR="007A6D46">
        <w:rPr>
          <w:rFonts w:ascii="Trebuchet MS" w:hAnsi="Trebuchet MS"/>
          <w:b/>
          <w:sz w:val="28"/>
        </w:rPr>
        <w:t xml:space="preserve">exemplary </w:t>
      </w:r>
      <w:r w:rsidRPr="006167E3">
        <w:rPr>
          <w:rFonts w:ascii="Trebuchet MS" w:hAnsi="Trebuchet MS"/>
          <w:b/>
          <w:sz w:val="28"/>
        </w:rPr>
        <w:t>project contributions to 2014+ Investment Priorities</w:t>
      </w:r>
    </w:p>
    <w:tbl>
      <w:tblPr>
        <w:tblStyle w:val="Svetelseznampoudarek1"/>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1758"/>
        <w:gridCol w:w="2793"/>
        <w:gridCol w:w="9681"/>
      </w:tblGrid>
      <w:tr w:rsidR="006167E3" w:rsidRPr="00B625E4" w:rsidTr="004301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8" w:type="dxa"/>
            <w:shd w:val="clear" w:color="auto" w:fill="C6D9F1" w:themeFill="text2" w:themeFillTint="33"/>
            <w:vAlign w:val="center"/>
          </w:tcPr>
          <w:p w:rsidR="006167E3" w:rsidRPr="00E6196E" w:rsidRDefault="006167E3" w:rsidP="00840A91">
            <w:pPr>
              <w:pStyle w:val="Tabelle"/>
              <w:spacing w:before="20" w:after="20"/>
              <w:jc w:val="center"/>
              <w:rPr>
                <w:rFonts w:ascii="Trebuchet MS" w:hAnsi="Trebuchet MS"/>
                <w:bCs w:val="0"/>
                <w:color w:val="auto"/>
                <w:sz w:val="22"/>
              </w:rPr>
            </w:pPr>
            <w:proofErr w:type="spellStart"/>
            <w:r w:rsidRPr="00E6196E">
              <w:rPr>
                <w:rFonts w:ascii="Trebuchet MS" w:hAnsi="Trebuchet MS"/>
                <w:bCs w:val="0"/>
                <w:color w:val="auto"/>
                <w:sz w:val="22"/>
              </w:rPr>
              <w:t>Thematic</w:t>
            </w:r>
            <w:proofErr w:type="spellEnd"/>
          </w:p>
          <w:p w:rsidR="006167E3" w:rsidRPr="00B625E4" w:rsidRDefault="006167E3" w:rsidP="00840A91">
            <w:pPr>
              <w:pStyle w:val="Tabelle"/>
              <w:spacing w:before="20" w:after="20"/>
              <w:jc w:val="center"/>
              <w:rPr>
                <w:rFonts w:ascii="Trebuchet MS" w:hAnsi="Trebuchet MS"/>
                <w:b w:val="0"/>
                <w:bCs w:val="0"/>
                <w:color w:val="auto"/>
                <w:sz w:val="24"/>
              </w:rPr>
            </w:pPr>
            <w:proofErr w:type="spellStart"/>
            <w:r>
              <w:rPr>
                <w:rFonts w:ascii="Trebuchet MS" w:hAnsi="Trebuchet MS"/>
                <w:bCs w:val="0"/>
                <w:color w:val="auto"/>
                <w:sz w:val="22"/>
              </w:rPr>
              <w:t>Objective</w:t>
            </w:r>
            <w:proofErr w:type="spellEnd"/>
          </w:p>
        </w:tc>
        <w:tc>
          <w:tcPr>
            <w:tcW w:w="2793" w:type="dxa"/>
            <w:shd w:val="clear" w:color="auto" w:fill="C6D9F1" w:themeFill="text2" w:themeFillTint="33"/>
            <w:vAlign w:val="center"/>
          </w:tcPr>
          <w:p w:rsidR="006167E3" w:rsidRPr="00B625E4" w:rsidRDefault="006167E3" w:rsidP="00840A91">
            <w:pPr>
              <w:pStyle w:val="Tabelle"/>
              <w:spacing w:before="20" w:after="20"/>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i/>
                <w:color w:val="auto"/>
                <w:sz w:val="24"/>
                <w:lang w:val="en-GB"/>
              </w:rPr>
            </w:pPr>
            <w:r w:rsidRPr="00E6196E">
              <w:rPr>
                <w:rFonts w:ascii="Trebuchet MS" w:hAnsi="Trebuchet MS"/>
                <w:bCs w:val="0"/>
                <w:color w:val="auto"/>
                <w:sz w:val="22"/>
                <w:lang w:val="en-GB"/>
              </w:rPr>
              <w:t>Investment Priorities</w:t>
            </w:r>
          </w:p>
        </w:tc>
        <w:tc>
          <w:tcPr>
            <w:tcW w:w="9681" w:type="dxa"/>
            <w:shd w:val="clear" w:color="auto" w:fill="C6D9F1" w:themeFill="text2" w:themeFillTint="33"/>
            <w:vAlign w:val="center"/>
          </w:tcPr>
          <w:p w:rsidR="006167E3" w:rsidRPr="006167E3" w:rsidRDefault="006167E3" w:rsidP="00654BAE">
            <w:pPr>
              <w:pStyle w:val="Tabelle"/>
              <w:spacing w:before="20" w:after="20"/>
              <w:jc w:val="center"/>
              <w:cnfStyle w:val="100000000000" w:firstRow="1" w:lastRow="0" w:firstColumn="0" w:lastColumn="0" w:oddVBand="0" w:evenVBand="0" w:oddHBand="0" w:evenHBand="0" w:firstRowFirstColumn="0" w:firstRowLastColumn="0" w:lastRowFirstColumn="0" w:lastRowLastColumn="0"/>
              <w:rPr>
                <w:rFonts w:ascii="Trebuchet MS" w:hAnsi="Trebuchet MS"/>
                <w:bCs w:val="0"/>
                <w:color w:val="auto"/>
                <w:sz w:val="24"/>
                <w:lang w:val="en-GB"/>
              </w:rPr>
            </w:pPr>
            <w:r>
              <w:rPr>
                <w:rFonts w:ascii="Trebuchet MS" w:hAnsi="Trebuchet MS"/>
                <w:bCs w:val="0"/>
                <w:color w:val="auto"/>
                <w:sz w:val="22"/>
                <w:lang w:val="en-GB"/>
              </w:rPr>
              <w:t xml:space="preserve">Examples of </w:t>
            </w:r>
            <w:r w:rsidR="00654BAE">
              <w:rPr>
                <w:rFonts w:ascii="Trebuchet MS" w:hAnsi="Trebuchet MS"/>
                <w:bCs w:val="0"/>
                <w:color w:val="auto"/>
                <w:sz w:val="22"/>
                <w:lang w:val="en-GB"/>
              </w:rPr>
              <w:t>CE 2007-2013</w:t>
            </w:r>
            <w:r>
              <w:rPr>
                <w:rFonts w:ascii="Trebuchet MS" w:hAnsi="Trebuchet MS"/>
                <w:bCs w:val="0"/>
                <w:color w:val="auto"/>
                <w:sz w:val="22"/>
                <w:lang w:val="en-GB"/>
              </w:rPr>
              <w:t xml:space="preserve"> project results/contributions</w:t>
            </w:r>
          </w:p>
        </w:tc>
      </w:tr>
      <w:tr w:rsidR="006167E3" w:rsidRPr="00B625E4" w:rsidTr="00973896">
        <w:trPr>
          <w:cnfStyle w:val="000000100000" w:firstRow="0" w:lastRow="0" w:firstColumn="0" w:lastColumn="0" w:oddVBand="0" w:evenVBand="0" w:oddHBand="1" w:evenHBand="0" w:firstRowFirstColumn="0" w:firstRowLastColumn="0" w:lastRowFirstColumn="0" w:lastRowLastColumn="0"/>
          <w:trHeight w:val="1503"/>
        </w:trPr>
        <w:tc>
          <w:tcPr>
            <w:cnfStyle w:val="001000000000" w:firstRow="0" w:lastRow="0" w:firstColumn="1" w:lastColumn="0" w:oddVBand="0" w:evenVBand="0" w:oddHBand="0" w:evenHBand="0" w:firstRowFirstColumn="0" w:firstRowLastColumn="0" w:lastRowFirstColumn="0" w:lastRowLastColumn="0"/>
            <w:tcW w:w="1758" w:type="dxa"/>
            <w:vMerge w:val="restart"/>
            <w:tcBorders>
              <w:top w:val="none" w:sz="0" w:space="0" w:color="auto"/>
              <w:left w:val="none" w:sz="0" w:space="0" w:color="auto"/>
              <w:bottom w:val="none" w:sz="0" w:space="0" w:color="auto"/>
            </w:tcBorders>
            <w:shd w:val="clear" w:color="auto" w:fill="FFFFFF" w:themeFill="background1"/>
          </w:tcPr>
          <w:p w:rsidR="006167E3" w:rsidRPr="00B625E4" w:rsidRDefault="006167E3" w:rsidP="00840A91">
            <w:pPr>
              <w:pStyle w:val="Tabelle"/>
              <w:spacing w:before="20" w:after="20"/>
              <w:rPr>
                <w:rFonts w:ascii="Trebuchet MS" w:hAnsi="Trebuchet MS"/>
                <w:b w:val="0"/>
                <w:bCs w:val="0"/>
                <w:sz w:val="18"/>
                <w:szCs w:val="18"/>
                <w:lang w:val="en-GB"/>
              </w:rPr>
            </w:pPr>
            <w:r>
              <w:rPr>
                <w:rFonts w:ascii="Trebuchet MS" w:hAnsi="Trebuchet MS"/>
                <w:sz w:val="18"/>
                <w:szCs w:val="18"/>
                <w:lang w:val="en-GB"/>
              </w:rPr>
              <w:t>(1) S</w:t>
            </w:r>
            <w:r w:rsidRPr="00B625E4">
              <w:rPr>
                <w:rFonts w:ascii="Trebuchet MS" w:hAnsi="Trebuchet MS"/>
                <w:sz w:val="18"/>
                <w:szCs w:val="18"/>
                <w:lang w:val="en-GB"/>
              </w:rPr>
              <w:t>trengthening research, technological development and innovation</w:t>
            </w:r>
          </w:p>
        </w:tc>
        <w:tc>
          <w:tcPr>
            <w:tcW w:w="2793" w:type="dxa"/>
            <w:tcBorders>
              <w:top w:val="none" w:sz="0" w:space="0" w:color="auto"/>
              <w:bottom w:val="none" w:sz="0" w:space="0" w:color="auto"/>
            </w:tcBorders>
            <w:shd w:val="clear" w:color="auto" w:fill="auto"/>
          </w:tcPr>
          <w:p w:rsidR="006167E3" w:rsidRPr="007B41CA" w:rsidRDefault="006167E3" w:rsidP="00840A91">
            <w:pPr>
              <w:pStyle w:val="Tabelle"/>
              <w:spacing w:before="20" w:after="20"/>
              <w:ind w:left="227" w:hanging="227"/>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sidRPr="007B41CA">
              <w:rPr>
                <w:rFonts w:ascii="Trebuchet MS" w:hAnsi="Trebuchet MS"/>
                <w:sz w:val="18"/>
                <w:szCs w:val="18"/>
                <w:lang w:val="en-GB"/>
              </w:rPr>
              <w:t xml:space="preserve">(a) </w:t>
            </w:r>
            <w:r>
              <w:rPr>
                <w:rFonts w:ascii="Trebuchet MS" w:hAnsi="Trebuchet MS"/>
                <w:sz w:val="18"/>
                <w:szCs w:val="18"/>
                <w:lang w:val="en-GB"/>
              </w:rPr>
              <w:t>E</w:t>
            </w:r>
            <w:r w:rsidRPr="007B41CA">
              <w:rPr>
                <w:rFonts w:ascii="Trebuchet MS" w:hAnsi="Trebuchet MS"/>
                <w:sz w:val="18"/>
                <w:szCs w:val="18"/>
                <w:lang w:val="en-GB"/>
              </w:rPr>
              <w:t>nhancing research and innovation infrastructure (R&amp;I) and capacities to develop R&amp;I excellence and promoting centres of competence, in particular those</w:t>
            </w:r>
            <w:r>
              <w:rPr>
                <w:rFonts w:ascii="Trebuchet MS" w:hAnsi="Trebuchet MS"/>
                <w:sz w:val="18"/>
                <w:szCs w:val="18"/>
                <w:lang w:val="en-GB"/>
              </w:rPr>
              <w:t xml:space="preserve"> of European interest</w:t>
            </w:r>
          </w:p>
        </w:tc>
        <w:tc>
          <w:tcPr>
            <w:tcW w:w="9681" w:type="dxa"/>
            <w:tcBorders>
              <w:top w:val="none" w:sz="0" w:space="0" w:color="auto"/>
              <w:bottom w:val="none" w:sz="0" w:space="0" w:color="auto"/>
              <w:right w:val="none" w:sz="0" w:space="0" w:color="auto"/>
            </w:tcBorders>
            <w:shd w:val="clear" w:color="auto" w:fill="auto"/>
          </w:tcPr>
          <w:p w:rsidR="006167E3" w:rsidRPr="00293A0C" w:rsidRDefault="006167E3" w:rsidP="00840A91">
            <w:pPr>
              <w:pStyle w:val="Tabelle"/>
              <w:numPr>
                <w:ilvl w:val="0"/>
                <w:numId w:val="22"/>
              </w:numPr>
              <w:spacing w:before="20" w:after="2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sidRPr="00293A0C">
              <w:rPr>
                <w:rFonts w:ascii="Trebuchet MS" w:hAnsi="Trebuchet MS"/>
                <w:bCs/>
                <w:sz w:val="18"/>
                <w:szCs w:val="18"/>
                <w:lang w:val="en-GB"/>
              </w:rPr>
              <w:t>Establishment of sustainable and profitable connections between innovation actors, research and SMEs</w:t>
            </w:r>
          </w:p>
          <w:p w:rsidR="006167E3" w:rsidRPr="00293A0C" w:rsidRDefault="006167E3" w:rsidP="00840A91">
            <w:pPr>
              <w:pStyle w:val="Tabelle"/>
              <w:numPr>
                <w:ilvl w:val="0"/>
                <w:numId w:val="22"/>
              </w:numPr>
              <w:spacing w:before="20" w:after="2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sidRPr="00293A0C">
              <w:rPr>
                <w:rFonts w:ascii="Trebuchet MS" w:hAnsi="Trebuchet MS"/>
                <w:bCs/>
                <w:sz w:val="18"/>
                <w:szCs w:val="18"/>
                <w:lang w:val="en-GB"/>
              </w:rPr>
              <w:t>Enhancement of ph</w:t>
            </w:r>
            <w:r>
              <w:rPr>
                <w:rFonts w:ascii="Trebuchet MS" w:hAnsi="Trebuchet MS"/>
                <w:bCs/>
                <w:sz w:val="18"/>
                <w:szCs w:val="18"/>
                <w:lang w:val="en-GB"/>
              </w:rPr>
              <w:t>y</w:t>
            </w:r>
            <w:r w:rsidRPr="00293A0C">
              <w:rPr>
                <w:rFonts w:ascii="Trebuchet MS" w:hAnsi="Trebuchet MS"/>
                <w:bCs/>
                <w:sz w:val="18"/>
                <w:szCs w:val="18"/>
                <w:lang w:val="en-GB"/>
              </w:rPr>
              <w:t xml:space="preserve">sical infrastructure for development of cutting edge research and technology </w:t>
            </w:r>
          </w:p>
          <w:p w:rsidR="006167E3" w:rsidRPr="00430127" w:rsidRDefault="006167E3" w:rsidP="00430127">
            <w:pPr>
              <w:pStyle w:val="Tabelle"/>
              <w:numPr>
                <w:ilvl w:val="0"/>
                <w:numId w:val="22"/>
              </w:numPr>
              <w:spacing w:before="20" w:after="2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rPr>
            </w:pPr>
            <w:r w:rsidRPr="00CB6E75">
              <w:rPr>
                <w:rFonts w:ascii="Trebuchet MS" w:hAnsi="Trebuchet MS"/>
                <w:bCs/>
                <w:sz w:val="18"/>
                <w:szCs w:val="18"/>
              </w:rPr>
              <w:t xml:space="preserve">Transnational </w:t>
            </w:r>
            <w:proofErr w:type="spellStart"/>
            <w:r w:rsidRPr="00CB6E75">
              <w:rPr>
                <w:rFonts w:ascii="Trebuchet MS" w:hAnsi="Trebuchet MS"/>
                <w:bCs/>
                <w:sz w:val="18"/>
                <w:szCs w:val="18"/>
              </w:rPr>
              <w:t>trainings</w:t>
            </w:r>
            <w:proofErr w:type="spellEnd"/>
          </w:p>
        </w:tc>
      </w:tr>
      <w:tr w:rsidR="006167E3" w:rsidRPr="00B625E4" w:rsidTr="00973896">
        <w:trPr>
          <w:trHeight w:val="5115"/>
        </w:trPr>
        <w:tc>
          <w:tcPr>
            <w:cnfStyle w:val="001000000000" w:firstRow="0" w:lastRow="0" w:firstColumn="1" w:lastColumn="0" w:oddVBand="0" w:evenVBand="0" w:oddHBand="0" w:evenHBand="0" w:firstRowFirstColumn="0" w:firstRowLastColumn="0" w:lastRowFirstColumn="0" w:lastRowLastColumn="0"/>
            <w:tcW w:w="1758" w:type="dxa"/>
            <w:vMerge/>
            <w:shd w:val="clear" w:color="auto" w:fill="FFFFFF" w:themeFill="background1"/>
          </w:tcPr>
          <w:p w:rsidR="006167E3" w:rsidRPr="007B41CA" w:rsidRDefault="006167E3" w:rsidP="00840A91">
            <w:pPr>
              <w:pStyle w:val="Tabelle"/>
              <w:spacing w:before="20" w:after="20"/>
              <w:rPr>
                <w:rFonts w:ascii="Trebuchet MS" w:hAnsi="Trebuchet MS"/>
                <w:b w:val="0"/>
                <w:bCs w:val="0"/>
                <w:sz w:val="18"/>
                <w:szCs w:val="18"/>
                <w:lang w:val="en-GB"/>
              </w:rPr>
            </w:pPr>
          </w:p>
        </w:tc>
        <w:tc>
          <w:tcPr>
            <w:tcW w:w="2793" w:type="dxa"/>
            <w:shd w:val="clear" w:color="auto" w:fill="DAEEF3" w:themeFill="accent5" w:themeFillTint="33"/>
          </w:tcPr>
          <w:p w:rsidR="00E91633" w:rsidRPr="007B41CA" w:rsidRDefault="006167E3" w:rsidP="00B47500">
            <w:pPr>
              <w:pStyle w:val="Tabelle"/>
              <w:spacing w:before="20" w:after="20"/>
              <w:ind w:left="227" w:hanging="227"/>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sidRPr="007B41CA">
              <w:rPr>
                <w:rFonts w:ascii="Trebuchet MS" w:hAnsi="Trebuchet MS"/>
                <w:sz w:val="18"/>
                <w:szCs w:val="18"/>
                <w:lang w:val="en-GB"/>
              </w:rPr>
              <w:t xml:space="preserve">(b) </w:t>
            </w:r>
            <w:r w:rsidR="00E91633" w:rsidRPr="00E91633">
              <w:rPr>
                <w:rFonts w:ascii="Trebuchet MS" w:hAnsi="Trebuchet MS"/>
                <w:sz w:val="18"/>
                <w:szCs w:val="18"/>
                <w:lang w:val="en-GB"/>
              </w:rPr>
              <w:t>promoting business investment in innovation and research, and developing links and synergies between enterprises, R&amp;D centres and higher education, in particular product and service development, technology transfer, social innovation and public service applications, demand stimulation, networking, clusters and open innovation through smart specialisation supporting technological and applied research, pilot lines, early product validation actions, advanced manufacturing capabilities and first production in Key Enabling Technologies and diffusion of general purpose technologies</w:t>
            </w:r>
          </w:p>
        </w:tc>
        <w:tc>
          <w:tcPr>
            <w:tcW w:w="9681" w:type="dxa"/>
            <w:shd w:val="clear" w:color="auto" w:fill="DAEEF3" w:themeFill="accent5" w:themeFillTint="33"/>
          </w:tcPr>
          <w:p w:rsidR="00840A91" w:rsidRPr="00840A91" w:rsidRDefault="006167E3" w:rsidP="00840A91">
            <w:pPr>
              <w:pStyle w:val="Odstavekseznama"/>
              <w:numPr>
                <w:ilvl w:val="0"/>
                <w:numId w:val="20"/>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sidRPr="00840A91">
              <w:rPr>
                <w:rFonts w:ascii="Trebuchet MS" w:eastAsia="Times New Roman" w:hAnsi="Trebuchet MS" w:cs="Arial"/>
                <w:bCs/>
                <w:sz w:val="18"/>
                <w:szCs w:val="18"/>
                <w:lang w:val="en-US" w:eastAsia="de-DE"/>
              </w:rPr>
              <w:t>Supporting businesses in innovation management, promotion of innovative technologies in th</w:t>
            </w:r>
            <w:r w:rsidR="00840A91" w:rsidRPr="00840A91">
              <w:rPr>
                <w:rFonts w:ascii="Trebuchet MS" w:eastAsia="Times New Roman" w:hAnsi="Trebuchet MS" w:cs="Arial"/>
                <w:bCs/>
                <w:sz w:val="18"/>
                <w:szCs w:val="18"/>
                <w:lang w:val="en-US" w:eastAsia="de-DE"/>
              </w:rPr>
              <w:t>e</w:t>
            </w:r>
            <w:r w:rsidRPr="00840A91">
              <w:rPr>
                <w:rFonts w:ascii="Trebuchet MS" w:eastAsia="Times New Roman" w:hAnsi="Trebuchet MS" w:cs="Arial"/>
                <w:bCs/>
                <w:sz w:val="18"/>
                <w:szCs w:val="18"/>
                <w:lang w:val="en-US" w:eastAsia="de-DE"/>
              </w:rPr>
              <w:t xml:space="preserve"> SME sector</w:t>
            </w:r>
          </w:p>
          <w:p w:rsidR="00840A91" w:rsidRPr="002F63C8" w:rsidRDefault="00840A91" w:rsidP="00840A91">
            <w:pPr>
              <w:pStyle w:val="Odstavekseznama"/>
              <w:numPr>
                <w:ilvl w:val="0"/>
                <w:numId w:val="20"/>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sidRPr="00840A91">
              <w:rPr>
                <w:rFonts w:ascii="Trebuchet MS" w:hAnsi="Trebuchet MS"/>
                <w:bCs/>
                <w:sz w:val="18"/>
                <w:szCs w:val="18"/>
                <w:lang w:val="en-GB"/>
              </w:rPr>
              <w:t xml:space="preserve">Valorisation and support in </w:t>
            </w:r>
            <w:r w:rsidRPr="00840A91">
              <w:rPr>
                <w:rFonts w:ascii="Trebuchet MS" w:hAnsi="Trebuchet MS"/>
                <w:bCs/>
                <w:sz w:val="18"/>
                <w:szCs w:val="18"/>
                <w:lang w:val="en-US"/>
              </w:rPr>
              <w:t>commercialization of innovative ideas and research results (with development of tailor-made tool-boxes for technology transfer, voucher-based exchange schemes)</w:t>
            </w:r>
          </w:p>
          <w:p w:rsidR="002F63C8" w:rsidRPr="00840A91" w:rsidRDefault="002F63C8" w:rsidP="00840A91">
            <w:pPr>
              <w:pStyle w:val="Odstavekseznama"/>
              <w:numPr>
                <w:ilvl w:val="0"/>
                <w:numId w:val="20"/>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sidRPr="00293A0C">
              <w:rPr>
                <w:rFonts w:ascii="Trebuchet MS" w:hAnsi="Trebuchet MS"/>
                <w:bCs/>
                <w:sz w:val="18"/>
                <w:szCs w:val="18"/>
                <w:lang w:val="en-GB"/>
              </w:rPr>
              <w:t>Enhancement of collaboration between private and public actors by means of web-based sharing platform</w:t>
            </w:r>
          </w:p>
          <w:p w:rsidR="00840A91" w:rsidRPr="00CB6E75" w:rsidRDefault="00840A91" w:rsidP="00840A91">
            <w:pPr>
              <w:pStyle w:val="Odstavekseznama"/>
              <w:numPr>
                <w:ilvl w:val="0"/>
                <w:numId w:val="20"/>
              </w:num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8"/>
                <w:szCs w:val="18"/>
                <w:lang w:val="en-US" w:eastAsia="de-DE"/>
              </w:rPr>
            </w:pPr>
            <w:r w:rsidRPr="00293A0C">
              <w:rPr>
                <w:rFonts w:ascii="Trebuchet MS" w:hAnsi="Trebuchet MS"/>
                <w:bCs/>
                <w:sz w:val="18"/>
                <w:szCs w:val="18"/>
                <w:lang w:val="en-GB"/>
              </w:rPr>
              <w:t>Development of transnational curricula and tools for innovation transfer</w:t>
            </w:r>
          </w:p>
          <w:p w:rsidR="006167E3" w:rsidRPr="00CB6E75" w:rsidRDefault="006167E3" w:rsidP="00840A91">
            <w:pPr>
              <w:pStyle w:val="Odstavekseznama"/>
              <w:numPr>
                <w:ilvl w:val="0"/>
                <w:numId w:val="20"/>
              </w:num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8"/>
                <w:szCs w:val="18"/>
                <w:lang w:val="en-US" w:eastAsia="de-DE"/>
              </w:rPr>
            </w:pPr>
            <w:r w:rsidRPr="00CB6E75">
              <w:rPr>
                <w:rFonts w:ascii="Trebuchet MS" w:eastAsia="Times New Roman" w:hAnsi="Trebuchet MS" w:cs="Arial"/>
                <w:bCs/>
                <w:sz w:val="18"/>
                <w:szCs w:val="18"/>
                <w:lang w:val="en-US"/>
              </w:rPr>
              <w:t>Clusters assessment and benchmarking</w:t>
            </w:r>
            <w:r w:rsidRPr="00CB6E75">
              <w:rPr>
                <w:rFonts w:ascii="Trebuchet MS" w:hAnsi="Trebuchet MS"/>
                <w:bCs/>
                <w:sz w:val="18"/>
                <w:szCs w:val="18"/>
              </w:rPr>
              <w:t xml:space="preserve"> </w:t>
            </w:r>
          </w:p>
          <w:p w:rsidR="006167E3" w:rsidRPr="00CB6E75" w:rsidRDefault="006167E3" w:rsidP="00840A91">
            <w:pPr>
              <w:pStyle w:val="Odstavekseznama"/>
              <w:numPr>
                <w:ilvl w:val="0"/>
                <w:numId w:val="20"/>
              </w:num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8"/>
                <w:szCs w:val="18"/>
                <w:lang w:val="en-US" w:eastAsia="de-DE"/>
              </w:rPr>
            </w:pPr>
            <w:r w:rsidRPr="00CB6E75">
              <w:rPr>
                <w:rFonts w:ascii="Trebuchet MS" w:hAnsi="Trebuchet MS"/>
                <w:bCs/>
                <w:sz w:val="18"/>
                <w:szCs w:val="18"/>
                <w:lang w:val="en-US"/>
              </w:rPr>
              <w:t>Internationalization of clusters</w:t>
            </w:r>
          </w:p>
          <w:p w:rsidR="006167E3" w:rsidRPr="00CB6E75" w:rsidRDefault="006167E3" w:rsidP="00840A91">
            <w:pPr>
              <w:pStyle w:val="Odstavekseznama"/>
              <w:numPr>
                <w:ilvl w:val="0"/>
                <w:numId w:val="20"/>
              </w:num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8"/>
                <w:szCs w:val="18"/>
                <w:lang w:val="en-US" w:eastAsia="de-DE"/>
              </w:rPr>
            </w:pPr>
            <w:r w:rsidRPr="00293A0C">
              <w:rPr>
                <w:rFonts w:ascii="Trebuchet MS" w:hAnsi="Trebuchet MS"/>
                <w:bCs/>
                <w:sz w:val="18"/>
                <w:szCs w:val="18"/>
                <w:lang w:val="en-GB"/>
              </w:rPr>
              <w:t xml:space="preserve">Analysis of cluster </w:t>
            </w:r>
            <w:r w:rsidRPr="00CB6E75">
              <w:rPr>
                <w:rFonts w:ascii="Trebuchet MS" w:hAnsi="Trebuchet MS"/>
                <w:bCs/>
                <w:sz w:val="18"/>
                <w:szCs w:val="18"/>
                <w:lang w:val="en-US"/>
              </w:rPr>
              <w:t>governance and policies</w:t>
            </w:r>
          </w:p>
          <w:p w:rsidR="006167E3" w:rsidRPr="00CB6E75" w:rsidRDefault="006167E3" w:rsidP="00840A91">
            <w:pPr>
              <w:pStyle w:val="Odstavekseznama"/>
              <w:numPr>
                <w:ilvl w:val="0"/>
                <w:numId w:val="20"/>
              </w:num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8"/>
                <w:szCs w:val="18"/>
                <w:lang w:val="en-US" w:eastAsia="de-DE"/>
              </w:rPr>
            </w:pPr>
            <w:r w:rsidRPr="00CB6E75">
              <w:rPr>
                <w:rFonts w:ascii="Trebuchet MS" w:hAnsi="Trebuchet MS"/>
                <w:bCs/>
                <w:sz w:val="18"/>
                <w:szCs w:val="18"/>
                <w:lang w:val="en-US"/>
              </w:rPr>
              <w:t>Curriculum design and development for professi</w:t>
            </w:r>
            <w:r>
              <w:rPr>
                <w:rFonts w:ascii="Trebuchet MS" w:hAnsi="Trebuchet MS"/>
                <w:bCs/>
                <w:sz w:val="18"/>
                <w:szCs w:val="18"/>
                <w:lang w:val="en-US"/>
              </w:rPr>
              <w:t>onalization of cluster managers</w:t>
            </w:r>
          </w:p>
          <w:p w:rsidR="00840A91" w:rsidRPr="00CB6E75" w:rsidRDefault="00840A91" w:rsidP="00840A91">
            <w:pPr>
              <w:pStyle w:val="Odstavekseznama"/>
              <w:numPr>
                <w:ilvl w:val="0"/>
                <w:numId w:val="20"/>
              </w:num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8"/>
                <w:szCs w:val="18"/>
                <w:lang w:val="en-US" w:eastAsia="de-DE"/>
              </w:rPr>
            </w:pPr>
            <w:r w:rsidRPr="00CB6E75">
              <w:rPr>
                <w:rFonts w:ascii="Trebuchet MS" w:hAnsi="Trebuchet MS"/>
                <w:bCs/>
                <w:sz w:val="18"/>
                <w:szCs w:val="18"/>
                <w:lang w:val="en-US"/>
              </w:rPr>
              <w:t xml:space="preserve">Transnational </w:t>
            </w:r>
            <w:r w:rsidRPr="00293A0C">
              <w:rPr>
                <w:rFonts w:ascii="Trebuchet MS" w:hAnsi="Trebuchet MS"/>
                <w:bCs/>
                <w:sz w:val="18"/>
                <w:szCs w:val="18"/>
                <w:lang w:val="en-GB"/>
              </w:rPr>
              <w:t>curriculum development and training of relevant actors</w:t>
            </w:r>
          </w:p>
          <w:p w:rsidR="006167E3" w:rsidRPr="00CB6E75" w:rsidRDefault="006167E3" w:rsidP="00840A91">
            <w:pPr>
              <w:pStyle w:val="Odstavekseznama"/>
              <w:numPr>
                <w:ilvl w:val="0"/>
                <w:numId w:val="20"/>
              </w:num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8"/>
                <w:szCs w:val="18"/>
                <w:lang w:val="en-US" w:eastAsia="de-DE"/>
              </w:rPr>
            </w:pPr>
            <w:r w:rsidRPr="00CB6E75">
              <w:rPr>
                <w:rFonts w:ascii="Trebuchet MS" w:hAnsi="Trebuchet MS"/>
                <w:bCs/>
                <w:sz w:val="18"/>
                <w:szCs w:val="18"/>
                <w:lang w:val="en-US"/>
              </w:rPr>
              <w:t>Development of spin-off models and settlement strategies for start-ups</w:t>
            </w:r>
          </w:p>
          <w:p w:rsidR="006167E3" w:rsidRPr="00CB6E75" w:rsidRDefault="006167E3" w:rsidP="00840A91">
            <w:pPr>
              <w:pStyle w:val="Odstavekseznama"/>
              <w:numPr>
                <w:ilvl w:val="0"/>
                <w:numId w:val="20"/>
              </w:num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8"/>
                <w:szCs w:val="18"/>
                <w:lang w:val="en-US" w:eastAsia="de-DE"/>
              </w:rPr>
            </w:pPr>
            <w:r>
              <w:rPr>
                <w:rFonts w:ascii="Trebuchet MS" w:hAnsi="Trebuchet MS"/>
                <w:bCs/>
                <w:sz w:val="18"/>
                <w:szCs w:val="18"/>
                <w:lang w:val="en-US"/>
              </w:rPr>
              <w:t xml:space="preserve">Risk assessment of </w:t>
            </w:r>
            <w:proofErr w:type="spellStart"/>
            <w:r>
              <w:rPr>
                <w:rFonts w:ascii="Trebuchet MS" w:hAnsi="Trebuchet MS"/>
                <w:bCs/>
                <w:sz w:val="18"/>
                <w:szCs w:val="18"/>
                <w:lang w:val="en-US"/>
              </w:rPr>
              <w:t>nano</w:t>
            </w:r>
            <w:proofErr w:type="spellEnd"/>
            <w:r>
              <w:rPr>
                <w:rFonts w:ascii="Trebuchet MS" w:hAnsi="Trebuchet MS"/>
                <w:bCs/>
                <w:sz w:val="18"/>
                <w:szCs w:val="18"/>
                <w:lang w:val="en-US"/>
              </w:rPr>
              <w:t>-</w:t>
            </w:r>
            <w:r w:rsidRPr="00CB6E75">
              <w:rPr>
                <w:rFonts w:ascii="Trebuchet MS" w:hAnsi="Trebuchet MS"/>
                <w:bCs/>
                <w:sz w:val="18"/>
                <w:szCs w:val="18"/>
                <w:lang w:val="en-US"/>
              </w:rPr>
              <w:t xml:space="preserve">materials in view of the applicability for industries </w:t>
            </w:r>
          </w:p>
          <w:p w:rsidR="006167E3" w:rsidRPr="00060832" w:rsidRDefault="006167E3" w:rsidP="00060832">
            <w:pPr>
              <w:pStyle w:val="Odstavekseznama"/>
              <w:numPr>
                <w:ilvl w:val="0"/>
                <w:numId w:val="20"/>
              </w:num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8"/>
                <w:szCs w:val="18"/>
                <w:lang w:val="en-US" w:eastAsia="de-DE"/>
              </w:rPr>
            </w:pPr>
            <w:r w:rsidRPr="00840A91">
              <w:rPr>
                <w:rFonts w:ascii="Trebuchet MS" w:hAnsi="Trebuchet MS"/>
                <w:bCs/>
                <w:sz w:val="18"/>
                <w:szCs w:val="18"/>
                <w:lang w:val="en-GB"/>
              </w:rPr>
              <w:t xml:space="preserve">Contribution to EU </w:t>
            </w:r>
            <w:r w:rsidR="002F63C8">
              <w:rPr>
                <w:rFonts w:ascii="Trebuchet MS" w:hAnsi="Trebuchet MS"/>
                <w:bCs/>
                <w:sz w:val="18"/>
                <w:szCs w:val="18"/>
                <w:lang w:val="en-GB"/>
              </w:rPr>
              <w:t xml:space="preserve">innovation </w:t>
            </w:r>
            <w:r w:rsidRPr="00840A91">
              <w:rPr>
                <w:rFonts w:ascii="Trebuchet MS" w:hAnsi="Trebuchet MS"/>
                <w:bCs/>
                <w:sz w:val="18"/>
                <w:szCs w:val="18"/>
                <w:lang w:val="en-GB"/>
              </w:rPr>
              <w:t>policy making</w:t>
            </w:r>
          </w:p>
        </w:tc>
      </w:tr>
      <w:tr w:rsidR="006167E3" w:rsidRPr="00B625E4" w:rsidTr="00973896">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1758" w:type="dxa"/>
            <w:vMerge w:val="restart"/>
            <w:tcBorders>
              <w:top w:val="none" w:sz="0" w:space="0" w:color="auto"/>
              <w:left w:val="none" w:sz="0" w:space="0" w:color="auto"/>
              <w:bottom w:val="none" w:sz="0" w:space="0" w:color="auto"/>
            </w:tcBorders>
            <w:shd w:val="clear" w:color="auto" w:fill="FFFFFF" w:themeFill="background1"/>
          </w:tcPr>
          <w:p w:rsidR="006167E3" w:rsidRPr="0098585F" w:rsidRDefault="006167E3" w:rsidP="00840A91">
            <w:pPr>
              <w:pStyle w:val="Tabelle"/>
              <w:spacing w:before="20" w:after="20"/>
              <w:rPr>
                <w:rFonts w:ascii="Trebuchet MS" w:hAnsi="Trebuchet MS"/>
                <w:sz w:val="18"/>
                <w:szCs w:val="18"/>
                <w:lang w:val="en-GB"/>
              </w:rPr>
            </w:pPr>
            <w:r w:rsidRPr="0098585F">
              <w:rPr>
                <w:rFonts w:ascii="Trebuchet MS" w:hAnsi="Trebuchet MS"/>
                <w:sz w:val="18"/>
                <w:szCs w:val="18"/>
                <w:lang w:val="en-GB"/>
              </w:rPr>
              <w:t>(4) Supporting the shift towards a low-carbon economy in all sectors</w:t>
            </w:r>
          </w:p>
        </w:tc>
        <w:tc>
          <w:tcPr>
            <w:tcW w:w="2793" w:type="dxa"/>
            <w:tcBorders>
              <w:top w:val="none" w:sz="0" w:space="0" w:color="auto"/>
              <w:bottom w:val="none" w:sz="0" w:space="0" w:color="auto"/>
            </w:tcBorders>
            <w:shd w:val="clear" w:color="auto" w:fill="auto"/>
          </w:tcPr>
          <w:p w:rsidR="006167E3" w:rsidRPr="00FC7D79" w:rsidRDefault="006167E3" w:rsidP="00430127">
            <w:pPr>
              <w:pStyle w:val="Tabelle"/>
              <w:spacing w:before="20" w:after="20"/>
              <w:ind w:left="227" w:hanging="227"/>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(a) </w:t>
            </w:r>
            <w:r w:rsidRPr="00FC7D79">
              <w:rPr>
                <w:rFonts w:ascii="Trebuchet MS" w:hAnsi="Trebuchet MS"/>
                <w:sz w:val="18"/>
                <w:szCs w:val="18"/>
                <w:lang w:val="en-GB"/>
              </w:rPr>
              <w:t>promoting the production and distribution of renewable energy sources;</w:t>
            </w:r>
          </w:p>
        </w:tc>
        <w:tc>
          <w:tcPr>
            <w:tcW w:w="9681" w:type="dxa"/>
            <w:tcBorders>
              <w:top w:val="none" w:sz="0" w:space="0" w:color="auto"/>
              <w:bottom w:val="none" w:sz="0" w:space="0" w:color="auto"/>
              <w:right w:val="none" w:sz="0" w:space="0" w:color="auto"/>
            </w:tcBorders>
            <w:shd w:val="clear" w:color="auto" w:fill="auto"/>
          </w:tcPr>
          <w:p w:rsidR="006167E3" w:rsidRPr="001E0636" w:rsidRDefault="006167E3" w:rsidP="00840A91">
            <w:pPr>
              <w:pStyle w:val="Odstavekseznama"/>
              <w:numPr>
                <w:ilvl w:val="0"/>
                <w:numId w:val="20"/>
              </w:num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8"/>
                <w:szCs w:val="18"/>
                <w:lang w:val="en-US" w:eastAsia="de-DE"/>
              </w:rPr>
            </w:pPr>
            <w:r>
              <w:rPr>
                <w:rFonts w:ascii="Trebuchet MS" w:eastAsia="Times New Roman" w:hAnsi="Trebuchet MS" w:cs="Arial"/>
                <w:bCs/>
                <w:sz w:val="18"/>
                <w:szCs w:val="18"/>
                <w:lang w:val="en-US" w:eastAsia="de-DE"/>
              </w:rPr>
              <w:t xml:space="preserve">Developing Transnational Action Plans and recommendations for policy makers towards sustainable bioenergy </w:t>
            </w:r>
          </w:p>
          <w:p w:rsidR="006167E3" w:rsidRPr="001E0636" w:rsidRDefault="006167E3" w:rsidP="00840A91">
            <w:pPr>
              <w:pStyle w:val="Odstavekseznama"/>
              <w:numPr>
                <w:ilvl w:val="0"/>
                <w:numId w:val="20"/>
              </w:num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8"/>
                <w:szCs w:val="18"/>
                <w:lang w:val="en-US" w:eastAsia="de-DE"/>
              </w:rPr>
            </w:pPr>
            <w:r>
              <w:rPr>
                <w:rFonts w:ascii="Trebuchet MS" w:eastAsia="Times New Roman" w:hAnsi="Trebuchet MS" w:cs="Arial"/>
                <w:bCs/>
                <w:sz w:val="18"/>
                <w:szCs w:val="18"/>
                <w:lang w:val="en-US" w:eastAsia="de-DE"/>
              </w:rPr>
              <w:t xml:space="preserve">Strategies for enhanced use of renewable energy sources like biomass, biogas, geothermal, solar and wind energy </w:t>
            </w:r>
          </w:p>
          <w:p w:rsidR="006167E3" w:rsidRPr="007F061D" w:rsidRDefault="006167E3" w:rsidP="00840A91">
            <w:pPr>
              <w:pStyle w:val="Odstavekseznama"/>
              <w:numPr>
                <w:ilvl w:val="0"/>
                <w:numId w:val="20"/>
              </w:numP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US"/>
              </w:rPr>
              <w:t>Concepts and action plans on energy independent regions</w:t>
            </w:r>
          </w:p>
          <w:p w:rsidR="006167E3" w:rsidRPr="00060832" w:rsidRDefault="006167E3" w:rsidP="00060832">
            <w:pPr>
              <w:pStyle w:val="Odstavekseznama"/>
              <w:numPr>
                <w:ilvl w:val="0"/>
                <w:numId w:val="20"/>
              </w:num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8"/>
                <w:szCs w:val="18"/>
                <w:lang w:val="en-US" w:eastAsia="de-DE"/>
              </w:rPr>
            </w:pPr>
            <w:r>
              <w:rPr>
                <w:rFonts w:ascii="Trebuchet MS" w:eastAsia="Times New Roman" w:hAnsi="Trebuchet MS" w:cs="Arial"/>
                <w:bCs/>
                <w:sz w:val="18"/>
                <w:szCs w:val="18"/>
                <w:lang w:val="en-GB" w:eastAsia="de-DE"/>
              </w:rPr>
              <w:t>Supporting</w:t>
            </w:r>
            <w:r w:rsidRPr="007F061D">
              <w:rPr>
                <w:rFonts w:ascii="Trebuchet MS" w:eastAsia="Times New Roman" w:hAnsi="Trebuchet MS" w:cs="Arial"/>
                <w:bCs/>
                <w:sz w:val="18"/>
                <w:szCs w:val="18"/>
                <w:lang w:val="en-US" w:eastAsia="de-DE"/>
              </w:rPr>
              <w:t xml:space="preserve"> preparations of practical energy applications </w:t>
            </w:r>
            <w:r>
              <w:rPr>
                <w:rFonts w:ascii="Trebuchet MS" w:eastAsia="Times New Roman" w:hAnsi="Trebuchet MS" w:cs="Arial"/>
                <w:bCs/>
                <w:sz w:val="18"/>
                <w:szCs w:val="18"/>
                <w:lang w:val="en-US" w:eastAsia="de-DE"/>
              </w:rPr>
              <w:t xml:space="preserve">by </w:t>
            </w:r>
            <w:r w:rsidRPr="007F061D">
              <w:rPr>
                <w:rFonts w:ascii="Trebuchet MS" w:eastAsia="Times New Roman" w:hAnsi="Trebuchet MS" w:cs="Arial"/>
                <w:bCs/>
                <w:sz w:val="18"/>
                <w:szCs w:val="18"/>
                <w:lang w:val="en-US" w:eastAsia="de-DE"/>
              </w:rPr>
              <w:t>transferring tools for enhanced renewable energy use and</w:t>
            </w:r>
            <w:r>
              <w:rPr>
                <w:rFonts w:ascii="Trebuchet MS" w:eastAsia="Times New Roman" w:hAnsi="Trebuchet MS" w:cs="Arial"/>
                <w:bCs/>
                <w:sz w:val="18"/>
                <w:szCs w:val="18"/>
                <w:lang w:val="en-US" w:eastAsia="de-DE"/>
              </w:rPr>
              <w:t xml:space="preserve"> energy efficiency to regional and </w:t>
            </w:r>
            <w:r w:rsidRPr="007F061D">
              <w:rPr>
                <w:rFonts w:ascii="Trebuchet MS" w:eastAsia="Times New Roman" w:hAnsi="Trebuchet MS" w:cs="Arial"/>
                <w:bCs/>
                <w:sz w:val="18"/>
                <w:szCs w:val="18"/>
                <w:lang w:val="en-US" w:eastAsia="de-DE"/>
              </w:rPr>
              <w:t>l</w:t>
            </w:r>
            <w:r>
              <w:rPr>
                <w:rFonts w:ascii="Trebuchet MS" w:eastAsia="Times New Roman" w:hAnsi="Trebuchet MS" w:cs="Arial"/>
                <w:bCs/>
                <w:sz w:val="18"/>
                <w:szCs w:val="18"/>
                <w:lang w:val="en-US" w:eastAsia="de-DE"/>
              </w:rPr>
              <w:t>ocal actions</w:t>
            </w:r>
          </w:p>
        </w:tc>
      </w:tr>
      <w:tr w:rsidR="006167E3" w:rsidRPr="00B625E4" w:rsidTr="00973896">
        <w:trPr>
          <w:trHeight w:val="263"/>
        </w:trPr>
        <w:tc>
          <w:tcPr>
            <w:cnfStyle w:val="001000000000" w:firstRow="0" w:lastRow="0" w:firstColumn="1" w:lastColumn="0" w:oddVBand="0" w:evenVBand="0" w:oddHBand="0" w:evenHBand="0" w:firstRowFirstColumn="0" w:firstRowLastColumn="0" w:lastRowFirstColumn="0" w:lastRowLastColumn="0"/>
            <w:tcW w:w="1758" w:type="dxa"/>
            <w:vMerge/>
            <w:shd w:val="clear" w:color="auto" w:fill="FFFFFF" w:themeFill="background1"/>
          </w:tcPr>
          <w:p w:rsidR="006167E3" w:rsidRPr="00E67564" w:rsidRDefault="006167E3" w:rsidP="00840A91">
            <w:pPr>
              <w:pStyle w:val="Tabelle"/>
              <w:spacing w:before="20" w:after="20"/>
              <w:rPr>
                <w:rFonts w:ascii="Trebuchet MS" w:hAnsi="Trebuchet MS"/>
                <w:sz w:val="20"/>
                <w:lang w:val="en-GB"/>
              </w:rPr>
            </w:pPr>
          </w:p>
        </w:tc>
        <w:tc>
          <w:tcPr>
            <w:tcW w:w="2793" w:type="dxa"/>
            <w:shd w:val="clear" w:color="auto" w:fill="auto"/>
          </w:tcPr>
          <w:p w:rsidR="006167E3" w:rsidRPr="00FC7D79" w:rsidRDefault="006167E3" w:rsidP="00430127">
            <w:pPr>
              <w:pStyle w:val="Tabelle"/>
              <w:spacing w:before="20" w:after="20"/>
              <w:ind w:left="227" w:hanging="227"/>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(b) </w:t>
            </w:r>
            <w:r w:rsidRPr="00FC7D79">
              <w:rPr>
                <w:rFonts w:ascii="Trebuchet MS" w:hAnsi="Trebuchet MS"/>
                <w:sz w:val="18"/>
                <w:szCs w:val="18"/>
                <w:lang w:val="en-GB"/>
              </w:rPr>
              <w:t>promoting energy efficiency and renewable energy use in enterprises;</w:t>
            </w:r>
          </w:p>
        </w:tc>
        <w:tc>
          <w:tcPr>
            <w:tcW w:w="9681" w:type="dxa"/>
            <w:shd w:val="clear" w:color="auto" w:fill="auto"/>
          </w:tcPr>
          <w:p w:rsidR="006167E3" w:rsidRPr="008C6CFD" w:rsidRDefault="006167E3" w:rsidP="00840A91">
            <w:pPr>
              <w:pStyle w:val="Odstavekseznama"/>
              <w:numPr>
                <w:ilvl w:val="0"/>
                <w:numId w:val="20"/>
              </w:num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sidRPr="008C6CFD">
              <w:rPr>
                <w:rFonts w:ascii="Trebuchet MS" w:hAnsi="Trebuchet MS"/>
                <w:bCs/>
                <w:sz w:val="18"/>
                <w:szCs w:val="18"/>
                <w:lang w:val="en-US"/>
              </w:rPr>
              <w:t>Developing toolkits for improving energy management</w:t>
            </w:r>
            <w:r>
              <w:rPr>
                <w:rFonts w:ascii="Trebuchet MS" w:hAnsi="Trebuchet MS"/>
                <w:bCs/>
                <w:sz w:val="18"/>
                <w:szCs w:val="18"/>
                <w:lang w:val="en-US"/>
              </w:rPr>
              <w:t xml:space="preserve">, </w:t>
            </w:r>
            <w:r w:rsidRPr="008C6CFD">
              <w:rPr>
                <w:rFonts w:ascii="Trebuchet MS" w:hAnsi="Trebuchet MS"/>
                <w:bCs/>
                <w:sz w:val="18"/>
                <w:szCs w:val="18"/>
                <w:lang w:val="en-US"/>
              </w:rPr>
              <w:t>increasing energy efficiency</w:t>
            </w:r>
            <w:r>
              <w:rPr>
                <w:rFonts w:ascii="Trebuchet MS" w:hAnsi="Trebuchet MS"/>
                <w:bCs/>
                <w:sz w:val="18"/>
                <w:szCs w:val="18"/>
                <w:lang w:val="en-US"/>
              </w:rPr>
              <w:t xml:space="preserve"> </w:t>
            </w:r>
            <w:r w:rsidRPr="001E0636">
              <w:rPr>
                <w:rFonts w:ascii="Trebuchet MS" w:hAnsi="Trebuchet MS"/>
                <w:sz w:val="18"/>
                <w:szCs w:val="18"/>
                <w:lang w:val="en-GB"/>
              </w:rPr>
              <w:t xml:space="preserve">and promoting </w:t>
            </w:r>
            <w:r w:rsidRPr="001E0636">
              <w:rPr>
                <w:rFonts w:ascii="Trebuchet MS" w:hAnsi="Trebuchet MS"/>
                <w:sz w:val="18"/>
                <w:szCs w:val="18"/>
                <w:lang w:val="en-US"/>
              </w:rPr>
              <w:t>environmentally friendly technologies</w:t>
            </w:r>
            <w:r>
              <w:rPr>
                <w:rFonts w:ascii="Trebuchet MS" w:hAnsi="Trebuchet MS"/>
                <w:bCs/>
                <w:sz w:val="18"/>
                <w:szCs w:val="18"/>
                <w:lang w:val="en-US"/>
              </w:rPr>
              <w:t xml:space="preserve"> in</w:t>
            </w:r>
            <w:r w:rsidRPr="001E0636">
              <w:rPr>
                <w:rFonts w:ascii="Trebuchet MS" w:hAnsi="Trebuchet MS"/>
                <w:bCs/>
                <w:sz w:val="18"/>
                <w:szCs w:val="18"/>
                <w:lang w:val="en-US"/>
              </w:rPr>
              <w:t xml:space="preserve"> SMEs</w:t>
            </w:r>
          </w:p>
          <w:p w:rsidR="00060832" w:rsidRPr="00060832" w:rsidRDefault="006167E3" w:rsidP="00060832">
            <w:pPr>
              <w:pStyle w:val="Odstavekseznama"/>
              <w:numPr>
                <w:ilvl w:val="0"/>
                <w:numId w:val="20"/>
              </w:num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sidRPr="00CB6E75">
              <w:rPr>
                <w:rFonts w:ascii="Trebuchet MS" w:hAnsi="Trebuchet MS"/>
                <w:bCs/>
                <w:sz w:val="18"/>
                <w:szCs w:val="18"/>
                <w:lang w:val="en-US"/>
              </w:rPr>
              <w:t>Applying instruments for energy-saving measures in SMEs</w:t>
            </w:r>
          </w:p>
          <w:p w:rsidR="006167E3" w:rsidRPr="001E0636" w:rsidRDefault="006167E3" w:rsidP="00060832">
            <w:pPr>
              <w:pStyle w:val="Odstavekseznama"/>
              <w:numPr>
                <w:ilvl w:val="0"/>
                <w:numId w:val="20"/>
              </w:num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Pr>
                <w:rFonts w:ascii="Trebuchet MS" w:hAnsi="Trebuchet MS"/>
                <w:bCs/>
                <w:sz w:val="18"/>
                <w:szCs w:val="18"/>
                <w:lang w:val="en-US"/>
              </w:rPr>
              <w:t>Pilot testing of new approaches focused on energy and resource efficiency</w:t>
            </w:r>
          </w:p>
        </w:tc>
      </w:tr>
      <w:tr w:rsidR="006167E3" w:rsidRPr="00B625E4" w:rsidTr="00973896">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1758" w:type="dxa"/>
            <w:vMerge/>
            <w:tcBorders>
              <w:top w:val="none" w:sz="0" w:space="0" w:color="auto"/>
              <w:left w:val="none" w:sz="0" w:space="0" w:color="auto"/>
              <w:bottom w:val="none" w:sz="0" w:space="0" w:color="auto"/>
            </w:tcBorders>
            <w:shd w:val="clear" w:color="auto" w:fill="FFFFFF" w:themeFill="background1"/>
          </w:tcPr>
          <w:p w:rsidR="006167E3" w:rsidRPr="00FC7D79" w:rsidRDefault="006167E3" w:rsidP="00840A91">
            <w:pPr>
              <w:pStyle w:val="Tabelle"/>
              <w:spacing w:before="20" w:after="20"/>
              <w:rPr>
                <w:rFonts w:ascii="Trebuchet MS" w:hAnsi="Trebuchet MS"/>
                <w:sz w:val="20"/>
                <w:lang w:val="en-GB"/>
              </w:rPr>
            </w:pPr>
          </w:p>
        </w:tc>
        <w:tc>
          <w:tcPr>
            <w:tcW w:w="2793" w:type="dxa"/>
            <w:tcBorders>
              <w:top w:val="none" w:sz="0" w:space="0" w:color="auto"/>
              <w:bottom w:val="none" w:sz="0" w:space="0" w:color="auto"/>
            </w:tcBorders>
            <w:shd w:val="clear" w:color="auto" w:fill="DAEEF3" w:themeFill="accent5" w:themeFillTint="33"/>
          </w:tcPr>
          <w:p w:rsidR="006167E3" w:rsidRPr="00FC7D79" w:rsidRDefault="006167E3" w:rsidP="00430127">
            <w:pPr>
              <w:pStyle w:val="Tabelle"/>
              <w:spacing w:before="20" w:after="20"/>
              <w:ind w:left="227" w:hanging="227"/>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(c) </w:t>
            </w:r>
            <w:r w:rsidRPr="00FC7D79">
              <w:rPr>
                <w:rFonts w:ascii="Trebuchet MS" w:hAnsi="Trebuchet MS"/>
                <w:sz w:val="18"/>
                <w:szCs w:val="18"/>
                <w:lang w:val="en-GB"/>
              </w:rPr>
              <w:t>supporting energy efficiency and renewable energy use in public infrastructures, including in public buildings and in the housing sector;</w:t>
            </w:r>
          </w:p>
        </w:tc>
        <w:tc>
          <w:tcPr>
            <w:tcW w:w="9681" w:type="dxa"/>
            <w:tcBorders>
              <w:top w:val="none" w:sz="0" w:space="0" w:color="auto"/>
              <w:bottom w:val="none" w:sz="0" w:space="0" w:color="auto"/>
              <w:right w:val="none" w:sz="0" w:space="0" w:color="auto"/>
            </w:tcBorders>
            <w:shd w:val="clear" w:color="auto" w:fill="DAEEF3" w:themeFill="accent5" w:themeFillTint="33"/>
          </w:tcPr>
          <w:p w:rsidR="006167E3" w:rsidRPr="00425CA1" w:rsidRDefault="006167E3" w:rsidP="00840A91">
            <w:pPr>
              <w:pStyle w:val="Odstavekseznama"/>
              <w:numPr>
                <w:ilvl w:val="0"/>
                <w:numId w:val="20"/>
              </w:numP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Pr>
                <w:rFonts w:ascii="Trebuchet MS" w:hAnsi="Trebuchet MS"/>
                <w:bCs/>
                <w:sz w:val="18"/>
                <w:szCs w:val="18"/>
                <w:lang w:val="en-US"/>
              </w:rPr>
              <w:t>Harmonizing energy performance certification systems in buildings</w:t>
            </w:r>
          </w:p>
          <w:p w:rsidR="006167E3" w:rsidRPr="00CA0F9A" w:rsidRDefault="006167E3" w:rsidP="00840A91">
            <w:pPr>
              <w:pStyle w:val="Odstavekseznama"/>
              <w:numPr>
                <w:ilvl w:val="0"/>
                <w:numId w:val="20"/>
              </w:numP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sidRPr="0016443C">
              <w:rPr>
                <w:rFonts w:ascii="Trebuchet MS" w:hAnsi="Trebuchet MS"/>
                <w:bCs/>
                <w:sz w:val="18"/>
                <w:szCs w:val="18"/>
                <w:lang w:val="en-US"/>
              </w:rPr>
              <w:t>Providing solution</w:t>
            </w:r>
            <w:r>
              <w:rPr>
                <w:rFonts w:ascii="Trebuchet MS" w:hAnsi="Trebuchet MS"/>
                <w:bCs/>
                <w:sz w:val="18"/>
                <w:szCs w:val="18"/>
                <w:lang w:val="en-US"/>
              </w:rPr>
              <w:t>s</w:t>
            </w:r>
            <w:r w:rsidRPr="0016443C">
              <w:rPr>
                <w:rFonts w:ascii="Trebuchet MS" w:hAnsi="Trebuchet MS"/>
                <w:bCs/>
                <w:sz w:val="18"/>
                <w:szCs w:val="18"/>
                <w:lang w:val="en-US"/>
              </w:rPr>
              <w:t xml:space="preserve"> for better building energy management via thermo mapping of </w:t>
            </w:r>
            <w:r>
              <w:rPr>
                <w:rFonts w:ascii="Trebuchet MS" w:hAnsi="Trebuchet MS"/>
                <w:bCs/>
                <w:sz w:val="18"/>
                <w:szCs w:val="18"/>
                <w:lang w:val="en-US"/>
              </w:rPr>
              <w:t xml:space="preserve">actual </w:t>
            </w:r>
            <w:r w:rsidRPr="0016443C">
              <w:rPr>
                <w:rFonts w:ascii="Trebuchet MS" w:hAnsi="Trebuchet MS"/>
                <w:bCs/>
                <w:sz w:val="18"/>
                <w:szCs w:val="18"/>
                <w:lang w:val="en-US"/>
              </w:rPr>
              <w:t xml:space="preserve">energy losses </w:t>
            </w:r>
          </w:p>
          <w:p w:rsidR="006167E3" w:rsidRPr="008C6CFD" w:rsidRDefault="006167E3" w:rsidP="00840A91">
            <w:pPr>
              <w:pStyle w:val="Odstavekseznama"/>
              <w:numPr>
                <w:ilvl w:val="0"/>
                <w:numId w:val="20"/>
              </w:numP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sidRPr="00CA0F9A">
              <w:rPr>
                <w:rFonts w:ascii="Trebuchet MS" w:hAnsi="Trebuchet MS"/>
                <w:bCs/>
                <w:sz w:val="18"/>
                <w:szCs w:val="18"/>
                <w:lang w:val="en-US"/>
              </w:rPr>
              <w:t>Developing and adopting strategies for energy efficiency in urban development</w:t>
            </w:r>
            <w:r>
              <w:rPr>
                <w:rFonts w:ascii="Trebuchet MS" w:hAnsi="Trebuchet MS"/>
                <w:bCs/>
                <w:sz w:val="18"/>
                <w:szCs w:val="18"/>
                <w:lang w:val="en-US"/>
              </w:rPr>
              <w:t xml:space="preserve"> </w:t>
            </w:r>
          </w:p>
          <w:p w:rsidR="006167E3" w:rsidRPr="009B74EE" w:rsidRDefault="006167E3" w:rsidP="00840A91">
            <w:pPr>
              <w:pStyle w:val="Odstavekseznama"/>
              <w:numPr>
                <w:ilvl w:val="0"/>
                <w:numId w:val="20"/>
              </w:numP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Pr>
                <w:rFonts w:ascii="Trebuchet MS" w:hAnsi="Trebuchet MS"/>
                <w:bCs/>
                <w:sz w:val="18"/>
                <w:szCs w:val="18"/>
                <w:lang w:val="en-US"/>
              </w:rPr>
              <w:t>Providing transnational tools and strategies for new energy services and financial schemes</w:t>
            </w:r>
          </w:p>
          <w:p w:rsidR="006167E3" w:rsidRPr="00FC7D79" w:rsidRDefault="006167E3" w:rsidP="00060832">
            <w:pPr>
              <w:pStyle w:val="Odstavekseznama"/>
              <w:numPr>
                <w:ilvl w:val="0"/>
                <w:numId w:val="20"/>
              </w:numP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Pr>
                <w:rFonts w:ascii="Trebuchet MS" w:hAnsi="Trebuchet MS"/>
                <w:bCs/>
                <w:sz w:val="18"/>
                <w:szCs w:val="18"/>
                <w:lang w:val="en-US"/>
              </w:rPr>
              <w:t xml:space="preserve">Pilot rehabilitation of building stocks to achieve higher energy performance </w:t>
            </w:r>
          </w:p>
        </w:tc>
      </w:tr>
      <w:tr w:rsidR="006167E3" w:rsidRPr="00B625E4" w:rsidTr="00973896">
        <w:trPr>
          <w:trHeight w:val="971"/>
        </w:trPr>
        <w:tc>
          <w:tcPr>
            <w:cnfStyle w:val="001000000000" w:firstRow="0" w:lastRow="0" w:firstColumn="1" w:lastColumn="0" w:oddVBand="0" w:evenVBand="0" w:oddHBand="0" w:evenHBand="0" w:firstRowFirstColumn="0" w:firstRowLastColumn="0" w:lastRowFirstColumn="0" w:lastRowLastColumn="0"/>
            <w:tcW w:w="1758" w:type="dxa"/>
            <w:vMerge/>
            <w:shd w:val="clear" w:color="auto" w:fill="FFFFFF" w:themeFill="background1"/>
          </w:tcPr>
          <w:p w:rsidR="006167E3" w:rsidRPr="00FC7D79" w:rsidRDefault="006167E3" w:rsidP="00840A91">
            <w:pPr>
              <w:pStyle w:val="Tabelle"/>
              <w:spacing w:before="20" w:after="20"/>
              <w:rPr>
                <w:rFonts w:ascii="Trebuchet MS" w:hAnsi="Trebuchet MS"/>
                <w:sz w:val="20"/>
                <w:lang w:val="en-GB"/>
              </w:rPr>
            </w:pPr>
          </w:p>
        </w:tc>
        <w:tc>
          <w:tcPr>
            <w:tcW w:w="2793" w:type="dxa"/>
            <w:shd w:val="clear" w:color="auto" w:fill="auto"/>
          </w:tcPr>
          <w:p w:rsidR="006167E3" w:rsidRPr="00FC7D79" w:rsidRDefault="006167E3" w:rsidP="00840A91">
            <w:pPr>
              <w:pStyle w:val="Tabelle"/>
              <w:spacing w:before="20" w:after="20"/>
              <w:ind w:left="227" w:hanging="227"/>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(d) </w:t>
            </w:r>
            <w:r w:rsidRPr="00FC7D79">
              <w:rPr>
                <w:rFonts w:ascii="Trebuchet MS" w:hAnsi="Trebuchet MS"/>
                <w:sz w:val="18"/>
                <w:szCs w:val="18"/>
                <w:lang w:val="en-GB"/>
              </w:rPr>
              <w:t>developing and implementing smart distribution systems at low and medium voltage levels;</w:t>
            </w:r>
          </w:p>
        </w:tc>
        <w:tc>
          <w:tcPr>
            <w:tcW w:w="9681" w:type="dxa"/>
            <w:shd w:val="clear" w:color="auto" w:fill="auto"/>
          </w:tcPr>
          <w:p w:rsidR="006167E3" w:rsidRPr="00FC7D79" w:rsidRDefault="006167E3" w:rsidP="00840A91">
            <w:pPr>
              <w:pStyle w:val="Tabelle"/>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p>
        </w:tc>
      </w:tr>
      <w:tr w:rsidR="006167E3" w:rsidRPr="00B625E4" w:rsidTr="00973896">
        <w:trPr>
          <w:cnfStyle w:val="000000100000" w:firstRow="0" w:lastRow="0" w:firstColumn="0" w:lastColumn="0" w:oddVBand="0" w:evenVBand="0" w:oddHBand="1" w:evenHBand="0" w:firstRowFirstColumn="0" w:firstRowLastColumn="0" w:lastRowFirstColumn="0" w:lastRowLastColumn="0"/>
          <w:trHeight w:val="1921"/>
        </w:trPr>
        <w:tc>
          <w:tcPr>
            <w:cnfStyle w:val="001000000000" w:firstRow="0" w:lastRow="0" w:firstColumn="1" w:lastColumn="0" w:oddVBand="0" w:evenVBand="0" w:oddHBand="0" w:evenHBand="0" w:firstRowFirstColumn="0" w:firstRowLastColumn="0" w:lastRowFirstColumn="0" w:lastRowLastColumn="0"/>
            <w:tcW w:w="1758" w:type="dxa"/>
            <w:vMerge/>
            <w:tcBorders>
              <w:top w:val="none" w:sz="0" w:space="0" w:color="auto"/>
              <w:left w:val="none" w:sz="0" w:space="0" w:color="auto"/>
              <w:bottom w:val="none" w:sz="0" w:space="0" w:color="auto"/>
            </w:tcBorders>
            <w:shd w:val="clear" w:color="auto" w:fill="FFFFFF" w:themeFill="background1"/>
          </w:tcPr>
          <w:p w:rsidR="006167E3" w:rsidRPr="00FC7D79" w:rsidRDefault="006167E3" w:rsidP="00840A91">
            <w:pPr>
              <w:pStyle w:val="Tabelle"/>
              <w:spacing w:before="20" w:after="20"/>
              <w:rPr>
                <w:rFonts w:ascii="Trebuchet MS" w:hAnsi="Trebuchet MS"/>
                <w:sz w:val="20"/>
                <w:lang w:val="en-GB"/>
              </w:rPr>
            </w:pPr>
          </w:p>
        </w:tc>
        <w:tc>
          <w:tcPr>
            <w:tcW w:w="2793" w:type="dxa"/>
            <w:tcBorders>
              <w:top w:val="none" w:sz="0" w:space="0" w:color="auto"/>
              <w:bottom w:val="none" w:sz="0" w:space="0" w:color="auto"/>
            </w:tcBorders>
            <w:shd w:val="clear" w:color="auto" w:fill="DAEEF3" w:themeFill="accent5" w:themeFillTint="33"/>
          </w:tcPr>
          <w:p w:rsidR="006167E3" w:rsidRPr="00FC7D79" w:rsidRDefault="006167E3" w:rsidP="00840A91">
            <w:pPr>
              <w:pStyle w:val="Tabelle"/>
              <w:spacing w:before="20" w:after="20"/>
              <w:ind w:left="227" w:hanging="227"/>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(e) </w:t>
            </w:r>
            <w:r w:rsidRPr="00FC7D79">
              <w:rPr>
                <w:rFonts w:ascii="Trebuchet MS" w:hAnsi="Trebuchet MS"/>
                <w:sz w:val="18"/>
                <w:szCs w:val="18"/>
                <w:lang w:val="en-GB"/>
              </w:rPr>
              <w:t xml:space="preserve">promoting low-carbon strategies for all types of </w:t>
            </w:r>
            <w:r>
              <w:rPr>
                <w:rFonts w:ascii="Trebuchet MS" w:hAnsi="Trebuchet MS"/>
                <w:sz w:val="18"/>
                <w:szCs w:val="18"/>
                <w:lang w:val="en-GB"/>
              </w:rPr>
              <w:t>territories</w:t>
            </w:r>
            <w:r w:rsidRPr="00FC7D79">
              <w:rPr>
                <w:rFonts w:ascii="Trebuchet MS" w:hAnsi="Trebuchet MS"/>
                <w:sz w:val="18"/>
                <w:szCs w:val="18"/>
                <w:lang w:val="en-GB"/>
              </w:rPr>
              <w:t>, in particular urban areas, including the promotion of sustainable urban mobility and mitigation relevant adaptation measures;</w:t>
            </w:r>
          </w:p>
        </w:tc>
        <w:tc>
          <w:tcPr>
            <w:tcW w:w="9681" w:type="dxa"/>
            <w:tcBorders>
              <w:top w:val="none" w:sz="0" w:space="0" w:color="auto"/>
              <w:bottom w:val="none" w:sz="0" w:space="0" w:color="auto"/>
              <w:right w:val="none" w:sz="0" w:space="0" w:color="auto"/>
            </w:tcBorders>
            <w:shd w:val="clear" w:color="auto" w:fill="DAEEF3" w:themeFill="accent5" w:themeFillTint="33"/>
          </w:tcPr>
          <w:p w:rsidR="00060832" w:rsidRPr="00060832" w:rsidRDefault="00370591" w:rsidP="00060832">
            <w:pPr>
              <w:pStyle w:val="Odstavekseznama"/>
              <w:numPr>
                <w:ilvl w:val="0"/>
                <w:numId w:val="16"/>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bCs/>
                <w:sz w:val="18"/>
                <w:szCs w:val="18"/>
                <w:lang w:val="en-US"/>
              </w:rPr>
            </w:pPr>
            <w:r w:rsidRPr="00060832">
              <w:rPr>
                <w:rFonts w:ascii="Trebuchet MS" w:eastAsia="Times New Roman" w:hAnsi="Trebuchet MS" w:cs="Arial"/>
                <w:bCs/>
                <w:sz w:val="18"/>
                <w:szCs w:val="18"/>
                <w:lang w:val="en-US" w:eastAsia="de-DE"/>
              </w:rPr>
              <w:t xml:space="preserve">Developing Transnational Action Plans and recommendations for policy makers towards sustainable bioenergy </w:t>
            </w:r>
          </w:p>
          <w:p w:rsidR="00060832" w:rsidRPr="00060832" w:rsidRDefault="00060832" w:rsidP="00060832">
            <w:pPr>
              <w:pStyle w:val="Odstavekseznama"/>
              <w:numPr>
                <w:ilvl w:val="0"/>
                <w:numId w:val="16"/>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bCs/>
                <w:sz w:val="18"/>
                <w:szCs w:val="18"/>
                <w:lang w:val="en-US"/>
              </w:rPr>
            </w:pPr>
            <w:r w:rsidRPr="00060832">
              <w:rPr>
                <w:rFonts w:ascii="Trebuchet MS" w:hAnsi="Trebuchet MS"/>
                <w:bCs/>
                <w:sz w:val="18"/>
                <w:szCs w:val="18"/>
                <w:lang w:val="en-US"/>
              </w:rPr>
              <w:t>Developing Sustainable Urban Development Concepts and action plans contributing to a lower CO</w:t>
            </w:r>
            <w:r w:rsidRPr="00060832">
              <w:rPr>
                <w:rFonts w:ascii="Trebuchet MS" w:hAnsi="Trebuchet MS"/>
                <w:bCs/>
                <w:sz w:val="18"/>
                <w:szCs w:val="18"/>
                <w:vertAlign w:val="subscript"/>
                <w:lang w:val="en-US"/>
              </w:rPr>
              <w:t xml:space="preserve">2 </w:t>
            </w:r>
            <w:r w:rsidRPr="00060832">
              <w:rPr>
                <w:rFonts w:ascii="Trebuchet MS" w:hAnsi="Trebuchet MS"/>
                <w:bCs/>
                <w:sz w:val="18"/>
                <w:szCs w:val="18"/>
                <w:lang w:val="en-US"/>
              </w:rPr>
              <w:t xml:space="preserve">production in cities </w:t>
            </w:r>
          </w:p>
          <w:p w:rsidR="00060832" w:rsidRPr="00060832" w:rsidRDefault="00370591" w:rsidP="00060832">
            <w:pPr>
              <w:pStyle w:val="Odstavekseznama"/>
              <w:numPr>
                <w:ilvl w:val="0"/>
                <w:numId w:val="16"/>
              </w:numPr>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Pr>
                <w:rFonts w:ascii="Trebuchet MS" w:eastAsia="Times New Roman" w:hAnsi="Trebuchet MS" w:cs="Arial"/>
                <w:bCs/>
                <w:sz w:val="18"/>
                <w:szCs w:val="18"/>
                <w:lang w:val="en-GB" w:eastAsia="de-DE"/>
              </w:rPr>
              <w:t>Supporting</w:t>
            </w:r>
            <w:r w:rsidRPr="007F061D">
              <w:rPr>
                <w:rFonts w:ascii="Trebuchet MS" w:eastAsia="Times New Roman" w:hAnsi="Trebuchet MS" w:cs="Arial"/>
                <w:bCs/>
                <w:sz w:val="18"/>
                <w:szCs w:val="18"/>
                <w:lang w:val="en-US" w:eastAsia="de-DE"/>
              </w:rPr>
              <w:t xml:space="preserve"> preparations of practical energy applications </w:t>
            </w:r>
            <w:r>
              <w:rPr>
                <w:rFonts w:ascii="Trebuchet MS" w:eastAsia="Times New Roman" w:hAnsi="Trebuchet MS" w:cs="Arial"/>
                <w:bCs/>
                <w:sz w:val="18"/>
                <w:szCs w:val="18"/>
                <w:lang w:val="en-US" w:eastAsia="de-DE"/>
              </w:rPr>
              <w:t xml:space="preserve">by </w:t>
            </w:r>
            <w:r w:rsidRPr="007F061D">
              <w:rPr>
                <w:rFonts w:ascii="Trebuchet MS" w:eastAsia="Times New Roman" w:hAnsi="Trebuchet MS" w:cs="Arial"/>
                <w:bCs/>
                <w:sz w:val="18"/>
                <w:szCs w:val="18"/>
                <w:lang w:val="en-US" w:eastAsia="de-DE"/>
              </w:rPr>
              <w:t>transferring tools for enhanced renewable energy use and</w:t>
            </w:r>
            <w:r>
              <w:rPr>
                <w:rFonts w:ascii="Trebuchet MS" w:eastAsia="Times New Roman" w:hAnsi="Trebuchet MS" w:cs="Arial"/>
                <w:bCs/>
                <w:sz w:val="18"/>
                <w:szCs w:val="18"/>
                <w:lang w:val="en-US" w:eastAsia="de-DE"/>
              </w:rPr>
              <w:t xml:space="preserve"> energy efficiency to regional and </w:t>
            </w:r>
            <w:r w:rsidRPr="007F061D">
              <w:rPr>
                <w:rFonts w:ascii="Trebuchet MS" w:eastAsia="Times New Roman" w:hAnsi="Trebuchet MS" w:cs="Arial"/>
                <w:bCs/>
                <w:sz w:val="18"/>
                <w:szCs w:val="18"/>
                <w:lang w:val="en-US" w:eastAsia="de-DE"/>
              </w:rPr>
              <w:t>l</w:t>
            </w:r>
            <w:r>
              <w:rPr>
                <w:rFonts w:ascii="Trebuchet MS" w:eastAsia="Times New Roman" w:hAnsi="Trebuchet MS" w:cs="Arial"/>
                <w:bCs/>
                <w:sz w:val="18"/>
                <w:szCs w:val="18"/>
                <w:lang w:val="en-US" w:eastAsia="de-DE"/>
              </w:rPr>
              <w:t>ocal actions</w:t>
            </w:r>
            <w:r w:rsidR="00060832">
              <w:rPr>
                <w:rFonts w:ascii="Trebuchet MS" w:hAnsi="Trebuchet MS"/>
                <w:sz w:val="18"/>
                <w:szCs w:val="18"/>
                <w:lang w:val="en-US"/>
              </w:rPr>
              <w:t xml:space="preserve"> </w:t>
            </w:r>
          </w:p>
          <w:p w:rsidR="00060832" w:rsidRPr="00060832" w:rsidRDefault="00060832" w:rsidP="00370591">
            <w:pPr>
              <w:pStyle w:val="Odstavekseznama"/>
              <w:numPr>
                <w:ilvl w:val="0"/>
                <w:numId w:val="16"/>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bCs/>
                <w:sz w:val="18"/>
                <w:szCs w:val="18"/>
                <w:lang w:val="en-US"/>
              </w:rPr>
            </w:pPr>
            <w:r w:rsidRPr="00060832">
              <w:rPr>
                <w:rFonts w:ascii="Trebuchet MS" w:hAnsi="Trebuchet MS"/>
                <w:sz w:val="18"/>
                <w:szCs w:val="18"/>
                <w:lang w:val="en-US"/>
              </w:rPr>
              <w:t>Concepts and action plans on energy independent regions</w:t>
            </w:r>
          </w:p>
          <w:p w:rsidR="006167E3" w:rsidRPr="00060832" w:rsidRDefault="006167E3" w:rsidP="00370591">
            <w:pPr>
              <w:pStyle w:val="Odstavekseznama"/>
              <w:numPr>
                <w:ilvl w:val="0"/>
                <w:numId w:val="16"/>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bCs/>
                <w:sz w:val="18"/>
                <w:szCs w:val="18"/>
                <w:lang w:val="en-US"/>
              </w:rPr>
            </w:pPr>
            <w:r w:rsidRPr="00060832">
              <w:rPr>
                <w:rFonts w:ascii="Trebuchet MS" w:hAnsi="Trebuchet MS"/>
                <w:bCs/>
                <w:sz w:val="18"/>
                <w:szCs w:val="18"/>
                <w:lang w:val="en-US"/>
              </w:rPr>
              <w:t xml:space="preserve">Testing innovative e-mobility technologies </w:t>
            </w:r>
          </w:p>
          <w:p w:rsidR="006167E3" w:rsidRPr="007A36EF" w:rsidRDefault="006167E3" w:rsidP="00370591">
            <w:pPr>
              <w:pStyle w:val="Tabelle"/>
              <w:numPr>
                <w:ilvl w:val="0"/>
                <w:numId w:val="16"/>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bCs/>
                <w:sz w:val="18"/>
                <w:szCs w:val="18"/>
                <w:lang w:val="en-US"/>
              </w:rPr>
            </w:pPr>
            <w:r w:rsidRPr="007A36EF">
              <w:rPr>
                <w:rFonts w:ascii="Trebuchet MS" w:hAnsi="Trebuchet MS"/>
                <w:bCs/>
                <w:sz w:val="18"/>
                <w:szCs w:val="18"/>
                <w:lang w:val="en-US"/>
              </w:rPr>
              <w:t>Advising on integrated urban/regional bike planning</w:t>
            </w:r>
          </w:p>
          <w:p w:rsidR="006167E3" w:rsidRPr="00430127" w:rsidRDefault="006167E3" w:rsidP="00840A91">
            <w:pPr>
              <w:pStyle w:val="Tabelle"/>
              <w:numPr>
                <w:ilvl w:val="0"/>
                <w:numId w:val="16"/>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bCs/>
                <w:sz w:val="18"/>
                <w:szCs w:val="18"/>
                <w:lang w:val="en-US"/>
              </w:rPr>
            </w:pPr>
            <w:r w:rsidRPr="007A36EF">
              <w:rPr>
                <w:rFonts w:ascii="Trebuchet MS" w:hAnsi="Trebuchet MS"/>
                <w:bCs/>
                <w:sz w:val="18"/>
                <w:szCs w:val="18"/>
                <w:lang w:val="en-US"/>
              </w:rPr>
              <w:t>Improving mobility tools and services for passengers</w:t>
            </w:r>
          </w:p>
        </w:tc>
      </w:tr>
      <w:tr w:rsidR="006167E3" w:rsidRPr="00B625E4" w:rsidTr="00973896">
        <w:trPr>
          <w:trHeight w:val="712"/>
        </w:trPr>
        <w:tc>
          <w:tcPr>
            <w:cnfStyle w:val="001000000000" w:firstRow="0" w:lastRow="0" w:firstColumn="1" w:lastColumn="0" w:oddVBand="0" w:evenVBand="0" w:oddHBand="0" w:evenHBand="0" w:firstRowFirstColumn="0" w:firstRowLastColumn="0" w:lastRowFirstColumn="0" w:lastRowLastColumn="0"/>
            <w:tcW w:w="1758" w:type="dxa"/>
            <w:vMerge/>
            <w:shd w:val="clear" w:color="auto" w:fill="FFFFFF" w:themeFill="background1"/>
          </w:tcPr>
          <w:p w:rsidR="006167E3" w:rsidRPr="00FC7D79" w:rsidRDefault="006167E3" w:rsidP="00840A91">
            <w:pPr>
              <w:pStyle w:val="Tabelle"/>
              <w:spacing w:before="20" w:after="20"/>
              <w:rPr>
                <w:rFonts w:ascii="Trebuchet MS" w:hAnsi="Trebuchet MS"/>
                <w:sz w:val="20"/>
                <w:lang w:val="en-GB"/>
              </w:rPr>
            </w:pPr>
          </w:p>
        </w:tc>
        <w:tc>
          <w:tcPr>
            <w:tcW w:w="2793" w:type="dxa"/>
            <w:shd w:val="clear" w:color="auto" w:fill="auto"/>
          </w:tcPr>
          <w:p w:rsidR="006167E3" w:rsidRPr="00FC7D79" w:rsidRDefault="006167E3" w:rsidP="00060832">
            <w:pPr>
              <w:pStyle w:val="Tabelle"/>
              <w:spacing w:before="20" w:after="20"/>
              <w:ind w:left="227" w:hanging="227"/>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(f) </w:t>
            </w:r>
            <w:r w:rsidRPr="00FC7D79">
              <w:rPr>
                <w:rFonts w:ascii="Trebuchet MS" w:hAnsi="Trebuchet MS"/>
                <w:sz w:val="18"/>
                <w:szCs w:val="18"/>
                <w:lang w:val="en-GB"/>
              </w:rPr>
              <w:t>promoting research, innovation and adopt</w:t>
            </w:r>
            <w:r w:rsidR="00060832">
              <w:rPr>
                <w:rFonts w:ascii="Trebuchet MS" w:hAnsi="Trebuchet MS"/>
                <w:sz w:val="18"/>
                <w:szCs w:val="18"/>
                <w:lang w:val="en-GB"/>
              </w:rPr>
              <w:t>ion of low-carbon technologies;</w:t>
            </w:r>
          </w:p>
        </w:tc>
        <w:tc>
          <w:tcPr>
            <w:tcW w:w="9681" w:type="dxa"/>
            <w:shd w:val="clear" w:color="auto" w:fill="auto"/>
          </w:tcPr>
          <w:p w:rsidR="006167E3" w:rsidRPr="00FC7D79" w:rsidRDefault="00370591" w:rsidP="00370591">
            <w:pPr>
              <w:pStyle w:val="Tabelle"/>
              <w:numPr>
                <w:ilvl w:val="0"/>
                <w:numId w:val="16"/>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sidRPr="00370591">
              <w:rPr>
                <w:rFonts w:ascii="Trebuchet MS" w:hAnsi="Trebuchet MS"/>
                <w:bCs/>
                <w:sz w:val="18"/>
                <w:szCs w:val="18"/>
                <w:lang w:val="en-US"/>
              </w:rPr>
              <w:t>Competence centres and transnational expert networks on renewable energy sources</w:t>
            </w:r>
          </w:p>
        </w:tc>
      </w:tr>
      <w:tr w:rsidR="006167E3" w:rsidRPr="00B625E4" w:rsidTr="0097389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758" w:type="dxa"/>
            <w:vMerge/>
            <w:tcBorders>
              <w:top w:val="none" w:sz="0" w:space="0" w:color="auto"/>
              <w:left w:val="none" w:sz="0" w:space="0" w:color="auto"/>
              <w:bottom w:val="none" w:sz="0" w:space="0" w:color="auto"/>
            </w:tcBorders>
            <w:shd w:val="clear" w:color="auto" w:fill="FFFFFF" w:themeFill="background1"/>
          </w:tcPr>
          <w:p w:rsidR="006167E3" w:rsidRPr="00FC7D79" w:rsidRDefault="006167E3" w:rsidP="00840A91">
            <w:pPr>
              <w:pStyle w:val="Tabelle"/>
              <w:spacing w:before="20" w:after="20"/>
              <w:rPr>
                <w:rFonts w:ascii="Trebuchet MS" w:hAnsi="Trebuchet MS"/>
                <w:sz w:val="20"/>
                <w:lang w:val="en-GB"/>
              </w:rPr>
            </w:pPr>
          </w:p>
        </w:tc>
        <w:tc>
          <w:tcPr>
            <w:tcW w:w="2793" w:type="dxa"/>
            <w:tcBorders>
              <w:top w:val="none" w:sz="0" w:space="0" w:color="auto"/>
              <w:bottom w:val="none" w:sz="0" w:space="0" w:color="auto"/>
            </w:tcBorders>
            <w:shd w:val="clear" w:color="auto" w:fill="auto"/>
          </w:tcPr>
          <w:p w:rsidR="006167E3" w:rsidRPr="00FC7D79" w:rsidRDefault="006167E3" w:rsidP="00840A91">
            <w:pPr>
              <w:pStyle w:val="Tabelle"/>
              <w:spacing w:before="20" w:after="20"/>
              <w:ind w:left="227" w:hanging="227"/>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(g) </w:t>
            </w:r>
            <w:r w:rsidRPr="00FC7D79">
              <w:rPr>
                <w:rFonts w:ascii="Trebuchet MS" w:hAnsi="Trebuchet MS"/>
                <w:sz w:val="18"/>
                <w:szCs w:val="18"/>
                <w:lang w:val="en-GB"/>
              </w:rPr>
              <w:t>promoting the use of high-efficiency co-generation of heat and power based on useful heat demand;</w:t>
            </w:r>
          </w:p>
        </w:tc>
        <w:tc>
          <w:tcPr>
            <w:tcW w:w="9681" w:type="dxa"/>
            <w:tcBorders>
              <w:top w:val="none" w:sz="0" w:space="0" w:color="auto"/>
              <w:bottom w:val="none" w:sz="0" w:space="0" w:color="auto"/>
              <w:right w:val="none" w:sz="0" w:space="0" w:color="auto"/>
            </w:tcBorders>
            <w:shd w:val="clear" w:color="auto" w:fill="auto"/>
          </w:tcPr>
          <w:p w:rsidR="006167E3" w:rsidRPr="0006742C" w:rsidRDefault="006167E3" w:rsidP="00060832">
            <w:pPr>
              <w:cnfStyle w:val="000000100000" w:firstRow="0" w:lastRow="0" w:firstColumn="0" w:lastColumn="0" w:oddVBand="0" w:evenVBand="0" w:oddHBand="1" w:evenHBand="0" w:firstRowFirstColumn="0" w:firstRowLastColumn="0" w:lastRowFirstColumn="0" w:lastRowLastColumn="0"/>
              <w:rPr>
                <w:lang w:val="en-GB"/>
              </w:rPr>
            </w:pPr>
          </w:p>
        </w:tc>
      </w:tr>
      <w:tr w:rsidR="006167E3" w:rsidRPr="00B625E4" w:rsidTr="00973896">
        <w:trPr>
          <w:trHeight w:val="1121"/>
        </w:trPr>
        <w:tc>
          <w:tcPr>
            <w:cnfStyle w:val="001000000000" w:firstRow="0" w:lastRow="0" w:firstColumn="1" w:lastColumn="0" w:oddVBand="0" w:evenVBand="0" w:oddHBand="0" w:evenHBand="0" w:firstRowFirstColumn="0" w:firstRowLastColumn="0" w:lastRowFirstColumn="0" w:lastRowLastColumn="0"/>
            <w:tcW w:w="1758" w:type="dxa"/>
            <w:vMerge w:val="restart"/>
            <w:shd w:val="clear" w:color="auto" w:fill="FFFFFF" w:themeFill="background1"/>
          </w:tcPr>
          <w:p w:rsidR="006167E3" w:rsidRPr="0098585F" w:rsidRDefault="006167E3" w:rsidP="00840A91">
            <w:pPr>
              <w:pStyle w:val="Tabelle"/>
              <w:spacing w:before="20" w:after="20"/>
              <w:rPr>
                <w:rFonts w:ascii="Trebuchet MS" w:hAnsi="Trebuchet MS"/>
                <w:sz w:val="18"/>
                <w:szCs w:val="18"/>
                <w:lang w:val="en-GB"/>
              </w:rPr>
            </w:pPr>
            <w:r w:rsidRPr="0098585F">
              <w:rPr>
                <w:rFonts w:ascii="Trebuchet MS" w:hAnsi="Trebuchet MS"/>
                <w:sz w:val="18"/>
                <w:szCs w:val="18"/>
                <w:lang w:val="en-GB"/>
              </w:rPr>
              <w:t>(6) Protecting the environment and promoting resource efficiency</w:t>
            </w:r>
          </w:p>
        </w:tc>
        <w:tc>
          <w:tcPr>
            <w:tcW w:w="2793" w:type="dxa"/>
            <w:shd w:val="clear" w:color="auto" w:fill="auto"/>
          </w:tcPr>
          <w:p w:rsidR="006167E3" w:rsidRPr="00FC7D79" w:rsidRDefault="006167E3" w:rsidP="00430127">
            <w:pPr>
              <w:pStyle w:val="Tabelle"/>
              <w:spacing w:before="20" w:after="20"/>
              <w:ind w:left="227" w:hanging="227"/>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(a) </w:t>
            </w:r>
            <w:r w:rsidRPr="000257B4">
              <w:rPr>
                <w:rFonts w:ascii="Trebuchet MS" w:hAnsi="Trebuchet MS"/>
                <w:sz w:val="18"/>
                <w:szCs w:val="18"/>
                <w:lang w:val="en-GB"/>
              </w:rPr>
              <w:t xml:space="preserve">addressing the significant needs for investment in the waste sector to meet the requirements of the Union’s environmental </w:t>
            </w:r>
            <w:proofErr w:type="spellStart"/>
            <w:r w:rsidRPr="00E91633">
              <w:rPr>
                <w:rFonts w:ascii="Trebuchet MS" w:hAnsi="Trebuchet MS"/>
                <w:i/>
                <w:sz w:val="18"/>
                <w:szCs w:val="18"/>
                <w:lang w:val="en-GB"/>
              </w:rPr>
              <w:t>acquis</w:t>
            </w:r>
            <w:proofErr w:type="spellEnd"/>
            <w:r w:rsidRPr="000257B4">
              <w:rPr>
                <w:rFonts w:ascii="Trebuchet MS" w:hAnsi="Trebuchet MS"/>
                <w:sz w:val="18"/>
                <w:szCs w:val="18"/>
                <w:lang w:val="en-GB"/>
              </w:rPr>
              <w:t>;</w:t>
            </w:r>
          </w:p>
        </w:tc>
        <w:tc>
          <w:tcPr>
            <w:tcW w:w="9681" w:type="dxa"/>
            <w:shd w:val="clear" w:color="auto" w:fill="auto"/>
          </w:tcPr>
          <w:p w:rsidR="006167E3" w:rsidRPr="00E76D10" w:rsidRDefault="006167E3" w:rsidP="00840A91">
            <w:pPr>
              <w:pStyle w:val="Tabelle"/>
              <w:numPr>
                <w:ilvl w:val="0"/>
                <w:numId w:val="1"/>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sidRPr="00E76D10">
              <w:rPr>
                <w:rFonts w:ascii="Trebuchet MS" w:hAnsi="Trebuchet MS"/>
                <w:sz w:val="18"/>
                <w:szCs w:val="18"/>
                <w:lang w:val="en-US"/>
              </w:rPr>
              <w:t xml:space="preserve">Developing sustainable solutions for </w:t>
            </w:r>
            <w:proofErr w:type="spellStart"/>
            <w:r w:rsidRPr="00E76D10">
              <w:rPr>
                <w:rFonts w:ascii="Trebuchet MS" w:hAnsi="Trebuchet MS"/>
                <w:sz w:val="18"/>
                <w:szCs w:val="18"/>
                <w:lang w:val="en-US"/>
              </w:rPr>
              <w:t>formalising</w:t>
            </w:r>
            <w:proofErr w:type="spellEnd"/>
            <w:r w:rsidRPr="00E76D10">
              <w:rPr>
                <w:rFonts w:ascii="Trebuchet MS" w:hAnsi="Trebuchet MS"/>
                <w:sz w:val="18"/>
                <w:szCs w:val="18"/>
                <w:lang w:val="en-US"/>
              </w:rPr>
              <w:t xml:space="preserve"> the informal waste collection based on pivotal mapping exercise and </w:t>
            </w:r>
            <w:r>
              <w:rPr>
                <w:rFonts w:ascii="Trebuchet MS" w:hAnsi="Trebuchet MS"/>
                <w:sz w:val="18"/>
                <w:szCs w:val="18"/>
                <w:lang w:val="en-US"/>
              </w:rPr>
              <w:t>i</w:t>
            </w:r>
            <w:r w:rsidRPr="00E76D10">
              <w:rPr>
                <w:rFonts w:ascii="Trebuchet MS" w:hAnsi="Trebuchet MS"/>
                <w:sz w:val="18"/>
                <w:szCs w:val="18"/>
                <w:lang w:val="en-US"/>
              </w:rPr>
              <w:t xml:space="preserve">dentifying formalization strategies and putting them </w:t>
            </w:r>
            <w:r w:rsidR="00060832">
              <w:rPr>
                <w:rFonts w:ascii="Trebuchet MS" w:hAnsi="Trebuchet MS"/>
                <w:sz w:val="18"/>
                <w:szCs w:val="18"/>
                <w:lang w:val="en-US"/>
              </w:rPr>
              <w:t>into practice via pilot actions</w:t>
            </w:r>
          </w:p>
          <w:p w:rsidR="006167E3" w:rsidRPr="00C165DD" w:rsidRDefault="006167E3" w:rsidP="00840A91">
            <w:pPr>
              <w:pStyle w:val="Tabelle"/>
              <w:numPr>
                <w:ilvl w:val="0"/>
                <w:numId w:val="1"/>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US"/>
              </w:rPr>
              <w:t>P</w:t>
            </w:r>
            <w:r w:rsidRPr="00C333A5">
              <w:rPr>
                <w:rFonts w:ascii="Trebuchet MS" w:hAnsi="Trebuchet MS"/>
                <w:sz w:val="18"/>
                <w:szCs w:val="18"/>
                <w:lang w:val="en-US"/>
              </w:rPr>
              <w:t>roviding tools, developing strategies and promoting ambitious implementation of re-use requirements o</w:t>
            </w:r>
            <w:r w:rsidR="00060832">
              <w:rPr>
                <w:rFonts w:ascii="Trebuchet MS" w:hAnsi="Trebuchet MS"/>
                <w:sz w:val="18"/>
                <w:szCs w:val="18"/>
                <w:lang w:val="en-US"/>
              </w:rPr>
              <w:t>f the Waste Framework Directive</w:t>
            </w:r>
          </w:p>
        </w:tc>
      </w:tr>
      <w:tr w:rsidR="006167E3" w:rsidRPr="00B625E4" w:rsidTr="00973896">
        <w:trPr>
          <w:cnfStyle w:val="000000100000" w:firstRow="0" w:lastRow="0" w:firstColumn="0" w:lastColumn="0" w:oddVBand="0" w:evenVBand="0" w:oddHBand="1" w:evenHBand="0" w:firstRowFirstColumn="0" w:firstRowLastColumn="0" w:lastRowFirstColumn="0" w:lastRowLastColumn="0"/>
          <w:trHeight w:val="1084"/>
        </w:trPr>
        <w:tc>
          <w:tcPr>
            <w:cnfStyle w:val="001000000000" w:firstRow="0" w:lastRow="0" w:firstColumn="1" w:lastColumn="0" w:oddVBand="0" w:evenVBand="0" w:oddHBand="0" w:evenHBand="0" w:firstRowFirstColumn="0" w:firstRowLastColumn="0" w:lastRowFirstColumn="0" w:lastRowLastColumn="0"/>
            <w:tcW w:w="1758" w:type="dxa"/>
            <w:vMerge/>
            <w:tcBorders>
              <w:top w:val="none" w:sz="0" w:space="0" w:color="auto"/>
              <w:left w:val="none" w:sz="0" w:space="0" w:color="auto"/>
              <w:bottom w:val="none" w:sz="0" w:space="0" w:color="auto"/>
            </w:tcBorders>
            <w:shd w:val="clear" w:color="auto" w:fill="FFFFFF" w:themeFill="background1"/>
          </w:tcPr>
          <w:p w:rsidR="006167E3" w:rsidRPr="00FC7D79" w:rsidRDefault="006167E3" w:rsidP="00840A91">
            <w:pPr>
              <w:pStyle w:val="Tabelle"/>
              <w:spacing w:before="20" w:after="20"/>
              <w:rPr>
                <w:rFonts w:ascii="Trebuchet MS" w:hAnsi="Trebuchet MS"/>
                <w:sz w:val="20"/>
                <w:lang w:val="en-GB"/>
              </w:rPr>
            </w:pPr>
          </w:p>
        </w:tc>
        <w:tc>
          <w:tcPr>
            <w:tcW w:w="2793" w:type="dxa"/>
            <w:tcBorders>
              <w:top w:val="none" w:sz="0" w:space="0" w:color="auto"/>
              <w:bottom w:val="none" w:sz="0" w:space="0" w:color="auto"/>
            </w:tcBorders>
            <w:shd w:val="clear" w:color="auto" w:fill="auto"/>
          </w:tcPr>
          <w:p w:rsidR="006167E3" w:rsidRPr="00FC7D79" w:rsidRDefault="006167E3" w:rsidP="00430127">
            <w:pPr>
              <w:pStyle w:val="Tabelle"/>
              <w:spacing w:before="20" w:after="20"/>
              <w:ind w:left="227" w:hanging="227"/>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(b) </w:t>
            </w:r>
            <w:r w:rsidRPr="000257B4">
              <w:rPr>
                <w:rFonts w:ascii="Trebuchet MS" w:hAnsi="Trebuchet MS"/>
                <w:sz w:val="18"/>
                <w:szCs w:val="18"/>
                <w:lang w:val="en-GB"/>
              </w:rPr>
              <w:t xml:space="preserve">addressing the significant needs for investment in the water sector to meet the requirements of the Union’s environmental </w:t>
            </w:r>
            <w:proofErr w:type="spellStart"/>
            <w:r w:rsidRPr="00E91633">
              <w:rPr>
                <w:rFonts w:ascii="Trebuchet MS" w:hAnsi="Trebuchet MS"/>
                <w:i/>
                <w:sz w:val="18"/>
                <w:szCs w:val="18"/>
                <w:lang w:val="en-GB"/>
              </w:rPr>
              <w:t>acquis</w:t>
            </w:r>
            <w:proofErr w:type="spellEnd"/>
          </w:p>
        </w:tc>
        <w:tc>
          <w:tcPr>
            <w:tcW w:w="9681" w:type="dxa"/>
            <w:tcBorders>
              <w:top w:val="none" w:sz="0" w:space="0" w:color="auto"/>
              <w:bottom w:val="none" w:sz="0" w:space="0" w:color="auto"/>
              <w:right w:val="none" w:sz="0" w:space="0" w:color="auto"/>
            </w:tcBorders>
            <w:shd w:val="clear" w:color="auto" w:fill="auto"/>
          </w:tcPr>
          <w:p w:rsidR="006167E3" w:rsidRPr="00FC7D79" w:rsidRDefault="006167E3" w:rsidP="00840A91">
            <w:pPr>
              <w:pStyle w:val="Tabelle"/>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p>
        </w:tc>
      </w:tr>
      <w:tr w:rsidR="006167E3" w:rsidRPr="00B625E4" w:rsidTr="00973896">
        <w:trPr>
          <w:trHeight w:val="830"/>
        </w:trPr>
        <w:tc>
          <w:tcPr>
            <w:cnfStyle w:val="001000000000" w:firstRow="0" w:lastRow="0" w:firstColumn="1" w:lastColumn="0" w:oddVBand="0" w:evenVBand="0" w:oddHBand="0" w:evenHBand="0" w:firstRowFirstColumn="0" w:firstRowLastColumn="0" w:lastRowFirstColumn="0" w:lastRowLastColumn="0"/>
            <w:tcW w:w="1758" w:type="dxa"/>
            <w:vMerge/>
            <w:shd w:val="clear" w:color="auto" w:fill="FFFFFF" w:themeFill="background1"/>
          </w:tcPr>
          <w:p w:rsidR="006167E3" w:rsidRPr="000257B4" w:rsidRDefault="006167E3" w:rsidP="00840A91">
            <w:pPr>
              <w:pStyle w:val="Tabelle"/>
              <w:spacing w:before="20" w:after="20"/>
              <w:rPr>
                <w:rFonts w:ascii="Trebuchet MS" w:hAnsi="Trebuchet MS"/>
                <w:sz w:val="20"/>
                <w:lang w:val="en-GB"/>
              </w:rPr>
            </w:pPr>
          </w:p>
        </w:tc>
        <w:tc>
          <w:tcPr>
            <w:tcW w:w="2793" w:type="dxa"/>
            <w:shd w:val="clear" w:color="auto" w:fill="DAEEF3" w:themeFill="accent5" w:themeFillTint="33"/>
          </w:tcPr>
          <w:p w:rsidR="006167E3" w:rsidRPr="000257B4" w:rsidRDefault="006167E3" w:rsidP="00060832">
            <w:pPr>
              <w:pStyle w:val="Tabelle"/>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(c) </w:t>
            </w:r>
            <w:r w:rsidRPr="000257B4">
              <w:rPr>
                <w:rFonts w:ascii="Trebuchet MS" w:hAnsi="Trebuchet MS"/>
                <w:sz w:val="18"/>
                <w:szCs w:val="18"/>
                <w:lang w:val="en-GB"/>
              </w:rPr>
              <w:t>protecting, promoting and developing</w:t>
            </w:r>
            <w:r w:rsidR="00060832">
              <w:rPr>
                <w:rFonts w:ascii="Trebuchet MS" w:hAnsi="Trebuchet MS"/>
                <w:sz w:val="18"/>
                <w:szCs w:val="18"/>
                <w:lang w:val="en-GB"/>
              </w:rPr>
              <w:t xml:space="preserve"> cultural and natural heritage;</w:t>
            </w:r>
          </w:p>
        </w:tc>
        <w:tc>
          <w:tcPr>
            <w:tcW w:w="9681" w:type="dxa"/>
            <w:shd w:val="clear" w:color="auto" w:fill="DAEEF3" w:themeFill="accent5" w:themeFillTint="33"/>
          </w:tcPr>
          <w:p w:rsidR="006167E3" w:rsidRPr="00FD517B" w:rsidRDefault="006167E3" w:rsidP="00840A91">
            <w:pPr>
              <w:pStyle w:val="Tabelle"/>
              <w:numPr>
                <w:ilvl w:val="0"/>
                <w:numId w:val="1"/>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sidRPr="00FD517B">
              <w:rPr>
                <w:rFonts w:ascii="Trebuchet MS" w:hAnsi="Trebuchet MS"/>
                <w:sz w:val="18"/>
                <w:szCs w:val="18"/>
                <w:lang w:val="en-US"/>
              </w:rPr>
              <w:t>Preparing habitat risk maps and management strategies</w:t>
            </w:r>
          </w:p>
          <w:p w:rsidR="006167E3" w:rsidRPr="00BA507D" w:rsidRDefault="006167E3" w:rsidP="00840A91">
            <w:pPr>
              <w:pStyle w:val="Tabelle"/>
              <w:numPr>
                <w:ilvl w:val="0"/>
                <w:numId w:val="1"/>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US"/>
              </w:rPr>
            </w:pPr>
            <w:proofErr w:type="spellStart"/>
            <w:r w:rsidRPr="00BA507D">
              <w:rPr>
                <w:rFonts w:ascii="Trebuchet MS" w:hAnsi="Trebuchet MS"/>
                <w:sz w:val="18"/>
                <w:szCs w:val="18"/>
                <w:lang w:val="en-US"/>
              </w:rPr>
              <w:t>Visualising</w:t>
            </w:r>
            <w:proofErr w:type="spellEnd"/>
            <w:r w:rsidRPr="00BA507D">
              <w:rPr>
                <w:rFonts w:ascii="Trebuchet MS" w:hAnsi="Trebuchet MS"/>
                <w:sz w:val="18"/>
                <w:szCs w:val="18"/>
                <w:lang w:val="en-US"/>
              </w:rPr>
              <w:t xml:space="preserve"> landscape development scenarios</w:t>
            </w:r>
          </w:p>
          <w:p w:rsidR="006167E3" w:rsidRPr="00FD517B" w:rsidRDefault="006167E3" w:rsidP="00840A91">
            <w:pPr>
              <w:pStyle w:val="Tabelle"/>
              <w:numPr>
                <w:ilvl w:val="0"/>
                <w:numId w:val="1"/>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sidRPr="00FD517B">
              <w:rPr>
                <w:rFonts w:ascii="Trebuchet MS" w:hAnsi="Trebuchet MS"/>
                <w:sz w:val="18"/>
                <w:szCs w:val="18"/>
                <w:lang w:val="en-US"/>
              </w:rPr>
              <w:t>Making use of traditions and preserved knowledge</w:t>
            </w:r>
          </w:p>
          <w:p w:rsidR="006167E3" w:rsidRPr="00FD517B" w:rsidRDefault="006167E3" w:rsidP="00840A91">
            <w:pPr>
              <w:pStyle w:val="Tabelle"/>
              <w:numPr>
                <w:ilvl w:val="0"/>
                <w:numId w:val="1"/>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sidRPr="00BA507D">
              <w:rPr>
                <w:rFonts w:ascii="Trebuchet MS" w:hAnsi="Trebuchet MS"/>
                <w:sz w:val="18"/>
                <w:szCs w:val="18"/>
                <w:lang w:val="en-US"/>
              </w:rPr>
              <w:t>Joint approaches for better management of culture</w:t>
            </w:r>
            <w:r>
              <w:rPr>
                <w:rFonts w:ascii="Trebuchet MS" w:hAnsi="Trebuchet MS"/>
                <w:sz w:val="18"/>
                <w:szCs w:val="18"/>
                <w:lang w:val="en-US"/>
              </w:rPr>
              <w:t xml:space="preserve"> heritage</w:t>
            </w:r>
            <w:r w:rsidRPr="00BA507D">
              <w:rPr>
                <w:rFonts w:ascii="Trebuchet MS" w:hAnsi="Trebuchet MS"/>
                <w:sz w:val="18"/>
                <w:szCs w:val="18"/>
                <w:lang w:val="en-US"/>
              </w:rPr>
              <w:t xml:space="preserve"> </w:t>
            </w:r>
          </w:p>
          <w:p w:rsidR="006167E3" w:rsidRPr="00FD517B" w:rsidRDefault="006167E3" w:rsidP="00840A91">
            <w:pPr>
              <w:pStyle w:val="Tabelle"/>
              <w:numPr>
                <w:ilvl w:val="0"/>
                <w:numId w:val="1"/>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Development of </w:t>
            </w:r>
            <w:r w:rsidRPr="00BA507D">
              <w:rPr>
                <w:rFonts w:ascii="Trebuchet MS" w:hAnsi="Trebuchet MS"/>
                <w:sz w:val="18"/>
                <w:szCs w:val="18"/>
                <w:lang w:val="en-US"/>
              </w:rPr>
              <w:t>concepts towar</w:t>
            </w:r>
            <w:r w:rsidRPr="00FD517B">
              <w:rPr>
                <w:rFonts w:ascii="Trebuchet MS" w:hAnsi="Trebuchet MS"/>
                <w:sz w:val="18"/>
                <w:szCs w:val="18"/>
                <w:lang w:val="en-US"/>
              </w:rPr>
              <w:t xml:space="preserve">ds better accessibility and visibility of cultural sites and </w:t>
            </w:r>
            <w:r>
              <w:rPr>
                <w:rFonts w:ascii="Trebuchet MS" w:hAnsi="Trebuchet MS"/>
                <w:sz w:val="18"/>
                <w:szCs w:val="18"/>
                <w:lang w:val="en-US"/>
              </w:rPr>
              <w:t xml:space="preserve">setting up of </w:t>
            </w:r>
            <w:r w:rsidRPr="00FD517B">
              <w:rPr>
                <w:rFonts w:ascii="Trebuchet MS" w:hAnsi="Trebuchet MS"/>
                <w:sz w:val="18"/>
                <w:szCs w:val="18"/>
                <w:lang w:val="en-US"/>
              </w:rPr>
              <w:t>transnational culture routes</w:t>
            </w:r>
          </w:p>
          <w:p w:rsidR="006167E3" w:rsidRDefault="006167E3" w:rsidP="00840A91">
            <w:pPr>
              <w:pStyle w:val="Tabelle"/>
              <w:numPr>
                <w:ilvl w:val="0"/>
                <w:numId w:val="1"/>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US"/>
              </w:rPr>
            </w:pPr>
            <w:r w:rsidRPr="00BA507D">
              <w:rPr>
                <w:rFonts w:ascii="Trebuchet MS" w:hAnsi="Trebuchet MS"/>
                <w:sz w:val="18"/>
                <w:szCs w:val="18"/>
                <w:lang w:val="en-US"/>
              </w:rPr>
              <w:t>Pilot actions on protecting and reconstructing historic heritage</w:t>
            </w:r>
          </w:p>
          <w:p w:rsidR="006167E3" w:rsidRPr="00FD517B" w:rsidRDefault="006167E3" w:rsidP="00060832">
            <w:pPr>
              <w:pStyle w:val="Tabelle"/>
              <w:numPr>
                <w:ilvl w:val="0"/>
                <w:numId w:val="1"/>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US"/>
              </w:rPr>
              <w:t>Strengthening creative industries sector through linking stakeholders, improving framework conditions and setting up clusters</w:t>
            </w:r>
          </w:p>
        </w:tc>
      </w:tr>
      <w:tr w:rsidR="006167E3" w:rsidRPr="00B625E4" w:rsidTr="00973896">
        <w:trPr>
          <w:cnfStyle w:val="000000100000" w:firstRow="0" w:lastRow="0" w:firstColumn="0" w:lastColumn="0" w:oddVBand="0" w:evenVBand="0" w:oddHBand="1" w:evenHBand="0" w:firstRowFirstColumn="0" w:firstRowLastColumn="0" w:lastRowFirstColumn="0" w:lastRowLastColumn="0"/>
          <w:trHeight w:val="1921"/>
        </w:trPr>
        <w:tc>
          <w:tcPr>
            <w:cnfStyle w:val="001000000000" w:firstRow="0" w:lastRow="0" w:firstColumn="1" w:lastColumn="0" w:oddVBand="0" w:evenVBand="0" w:oddHBand="0" w:evenHBand="0" w:firstRowFirstColumn="0" w:firstRowLastColumn="0" w:lastRowFirstColumn="0" w:lastRowLastColumn="0"/>
            <w:tcW w:w="1758" w:type="dxa"/>
            <w:vMerge/>
            <w:tcBorders>
              <w:top w:val="none" w:sz="0" w:space="0" w:color="auto"/>
              <w:left w:val="none" w:sz="0" w:space="0" w:color="auto"/>
              <w:bottom w:val="none" w:sz="0" w:space="0" w:color="auto"/>
            </w:tcBorders>
            <w:shd w:val="clear" w:color="auto" w:fill="FFFFFF" w:themeFill="background1"/>
          </w:tcPr>
          <w:p w:rsidR="006167E3" w:rsidRPr="00FC7D79" w:rsidRDefault="006167E3" w:rsidP="00840A91">
            <w:pPr>
              <w:pStyle w:val="Tabelle"/>
              <w:spacing w:before="20" w:after="20"/>
              <w:rPr>
                <w:rFonts w:ascii="Trebuchet MS" w:hAnsi="Trebuchet MS"/>
                <w:sz w:val="20"/>
                <w:lang w:val="en-GB"/>
              </w:rPr>
            </w:pPr>
          </w:p>
        </w:tc>
        <w:tc>
          <w:tcPr>
            <w:tcW w:w="2793" w:type="dxa"/>
            <w:tcBorders>
              <w:top w:val="none" w:sz="0" w:space="0" w:color="auto"/>
              <w:bottom w:val="none" w:sz="0" w:space="0" w:color="auto"/>
            </w:tcBorders>
            <w:shd w:val="clear" w:color="auto" w:fill="auto"/>
          </w:tcPr>
          <w:p w:rsidR="006167E3" w:rsidRPr="000257B4" w:rsidRDefault="006167E3" w:rsidP="00430127">
            <w:pPr>
              <w:pStyle w:val="Tabelle"/>
              <w:spacing w:before="20" w:after="20"/>
              <w:ind w:left="227" w:hanging="227"/>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(d) </w:t>
            </w:r>
            <w:r w:rsidRPr="000257B4">
              <w:rPr>
                <w:rFonts w:ascii="Trebuchet MS" w:hAnsi="Trebuchet MS"/>
                <w:sz w:val="18"/>
                <w:szCs w:val="18"/>
                <w:lang w:val="en-GB"/>
              </w:rPr>
              <w:t>protecting and restoring biodiversity, soil protection and restoration and promoting ecosystem services including NATURA 2000 and green infrastructures;</w:t>
            </w:r>
          </w:p>
        </w:tc>
        <w:tc>
          <w:tcPr>
            <w:tcW w:w="9681" w:type="dxa"/>
            <w:tcBorders>
              <w:top w:val="none" w:sz="0" w:space="0" w:color="auto"/>
              <w:bottom w:val="none" w:sz="0" w:space="0" w:color="auto"/>
              <w:right w:val="none" w:sz="0" w:space="0" w:color="auto"/>
            </w:tcBorders>
            <w:shd w:val="clear" w:color="auto" w:fill="auto"/>
          </w:tcPr>
          <w:p w:rsidR="006167E3" w:rsidRPr="00BA507D" w:rsidRDefault="006167E3" w:rsidP="00840A91">
            <w:pPr>
              <w:pStyle w:val="Tabelle"/>
              <w:numPr>
                <w:ilvl w:val="0"/>
                <w:numId w:val="1"/>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US"/>
              </w:rPr>
            </w:pPr>
            <w:r w:rsidRPr="00BA507D">
              <w:rPr>
                <w:rFonts w:ascii="Trebuchet MS" w:hAnsi="Trebuchet MS"/>
                <w:sz w:val="18"/>
                <w:szCs w:val="18"/>
                <w:lang w:val="en-US"/>
              </w:rPr>
              <w:t>Mapping and improving biodiversity as well as protecting ecological networks</w:t>
            </w:r>
          </w:p>
          <w:p w:rsidR="006167E3" w:rsidRPr="00BA507D" w:rsidRDefault="006167E3" w:rsidP="00840A91">
            <w:pPr>
              <w:pStyle w:val="Tabelle"/>
              <w:numPr>
                <w:ilvl w:val="0"/>
                <w:numId w:val="1"/>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US"/>
              </w:rPr>
            </w:pPr>
            <w:proofErr w:type="spellStart"/>
            <w:r w:rsidRPr="00BA507D">
              <w:rPr>
                <w:rFonts w:ascii="Trebuchet MS" w:hAnsi="Trebuchet MS"/>
                <w:sz w:val="18"/>
                <w:szCs w:val="18"/>
                <w:lang w:val="en-US"/>
              </w:rPr>
              <w:t>Harmonisation</w:t>
            </w:r>
            <w:proofErr w:type="spellEnd"/>
            <w:r w:rsidRPr="00BA507D">
              <w:rPr>
                <w:rFonts w:ascii="Trebuchet MS" w:hAnsi="Trebuchet MS"/>
                <w:sz w:val="18"/>
                <w:szCs w:val="18"/>
                <w:lang w:val="en-US"/>
              </w:rPr>
              <w:t xml:space="preserve"> of different environmental standards</w:t>
            </w:r>
          </w:p>
          <w:p w:rsidR="006167E3" w:rsidRPr="0089107F" w:rsidRDefault="006167E3" w:rsidP="00840A91">
            <w:pPr>
              <w:pStyle w:val="Tabelle"/>
              <w:numPr>
                <w:ilvl w:val="0"/>
                <w:numId w:val="1"/>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US"/>
              </w:rPr>
            </w:pPr>
            <w:r w:rsidRPr="0089107F">
              <w:rPr>
                <w:rFonts w:ascii="Trebuchet MS" w:hAnsi="Trebuchet MS"/>
                <w:sz w:val="18"/>
                <w:szCs w:val="18"/>
                <w:lang w:val="en-US"/>
              </w:rPr>
              <w:t>Transnational strategies and action plans for adaptation to climate change effects</w:t>
            </w:r>
          </w:p>
          <w:p w:rsidR="006167E3" w:rsidRDefault="006167E3" w:rsidP="00840A91">
            <w:pPr>
              <w:pStyle w:val="Tabelle"/>
              <w:numPr>
                <w:ilvl w:val="0"/>
                <w:numId w:val="1"/>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US"/>
              </w:rPr>
            </w:pPr>
            <w:r w:rsidRPr="0089107F">
              <w:rPr>
                <w:rFonts w:ascii="Trebuchet MS" w:hAnsi="Trebuchet MS"/>
                <w:sz w:val="18"/>
                <w:szCs w:val="18"/>
                <w:lang w:val="en-US"/>
              </w:rPr>
              <w:t>Pilot actions aimed at strengthening transnational flood protection management</w:t>
            </w:r>
          </w:p>
          <w:p w:rsidR="006167E3" w:rsidRPr="0089107F" w:rsidRDefault="006167E3" w:rsidP="00840A91">
            <w:pPr>
              <w:pStyle w:val="Tabelle"/>
              <w:numPr>
                <w:ilvl w:val="0"/>
                <w:numId w:val="1"/>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US"/>
              </w:rPr>
            </w:pPr>
            <w:r w:rsidRPr="0089107F">
              <w:rPr>
                <w:rFonts w:ascii="Trebuchet MS" w:hAnsi="Trebuchet MS"/>
                <w:sz w:val="18"/>
                <w:szCs w:val="18"/>
                <w:lang w:val="en-US"/>
              </w:rPr>
              <w:t>Transnational strategies for sustainable lake management</w:t>
            </w:r>
          </w:p>
          <w:p w:rsidR="006167E3" w:rsidRDefault="006167E3" w:rsidP="00840A91">
            <w:pPr>
              <w:pStyle w:val="Tabelle"/>
              <w:numPr>
                <w:ilvl w:val="0"/>
                <w:numId w:val="1"/>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US"/>
              </w:rPr>
            </w:pPr>
            <w:r w:rsidRPr="0089107F">
              <w:rPr>
                <w:rFonts w:ascii="Trebuchet MS" w:hAnsi="Trebuchet MS"/>
                <w:sz w:val="18"/>
                <w:szCs w:val="18"/>
                <w:lang w:val="en-US"/>
              </w:rPr>
              <w:t>Forecasting model simulating regional climate factors</w:t>
            </w:r>
          </w:p>
          <w:p w:rsidR="006167E3" w:rsidRPr="0089107F" w:rsidRDefault="006167E3" w:rsidP="00840A91">
            <w:pPr>
              <w:pStyle w:val="Tabelle"/>
              <w:numPr>
                <w:ilvl w:val="0"/>
                <w:numId w:val="1"/>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US"/>
              </w:rPr>
            </w:pPr>
            <w:r w:rsidRPr="0089107F">
              <w:rPr>
                <w:rFonts w:ascii="Trebuchet MS" w:hAnsi="Trebuchet MS"/>
                <w:sz w:val="18"/>
                <w:szCs w:val="18"/>
                <w:lang w:val="en-US"/>
              </w:rPr>
              <w:t>Guidelines for (ground)water risk management</w:t>
            </w:r>
          </w:p>
          <w:p w:rsidR="006167E3" w:rsidRPr="00FC7D79" w:rsidRDefault="006167E3" w:rsidP="00840A91">
            <w:pPr>
              <w:pStyle w:val="Tabelle"/>
              <w:numPr>
                <w:ilvl w:val="0"/>
                <w:numId w:val="1"/>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sidRPr="0089107F">
              <w:rPr>
                <w:rFonts w:ascii="Trebuchet MS" w:hAnsi="Trebuchet MS"/>
                <w:sz w:val="18"/>
                <w:szCs w:val="18"/>
                <w:lang w:val="en-US"/>
              </w:rPr>
              <w:t xml:space="preserve">Harmonization and exchange of data, standards and methodologies for </w:t>
            </w:r>
            <w:r w:rsidR="00060832">
              <w:rPr>
                <w:rFonts w:ascii="Trebuchet MS" w:hAnsi="Trebuchet MS"/>
                <w:sz w:val="18"/>
                <w:szCs w:val="18"/>
                <w:lang w:val="en-US"/>
              </w:rPr>
              <w:t xml:space="preserve">environmental </w:t>
            </w:r>
            <w:r w:rsidRPr="0089107F">
              <w:rPr>
                <w:rFonts w:ascii="Trebuchet MS" w:hAnsi="Trebuchet MS"/>
                <w:sz w:val="18"/>
                <w:szCs w:val="18"/>
                <w:lang w:val="en-US"/>
              </w:rPr>
              <w:t>risk management and prevention</w:t>
            </w:r>
          </w:p>
        </w:tc>
      </w:tr>
      <w:tr w:rsidR="006167E3" w:rsidRPr="00B625E4" w:rsidTr="00973896">
        <w:trPr>
          <w:trHeight w:val="1263"/>
        </w:trPr>
        <w:tc>
          <w:tcPr>
            <w:cnfStyle w:val="001000000000" w:firstRow="0" w:lastRow="0" w:firstColumn="1" w:lastColumn="0" w:oddVBand="0" w:evenVBand="0" w:oddHBand="0" w:evenHBand="0" w:firstRowFirstColumn="0" w:firstRowLastColumn="0" w:lastRowFirstColumn="0" w:lastRowLastColumn="0"/>
            <w:tcW w:w="1758" w:type="dxa"/>
            <w:vMerge/>
            <w:shd w:val="clear" w:color="auto" w:fill="FFFFFF" w:themeFill="background1"/>
          </w:tcPr>
          <w:p w:rsidR="006167E3" w:rsidRPr="00FC7D79" w:rsidRDefault="006167E3" w:rsidP="00840A91">
            <w:pPr>
              <w:pStyle w:val="Tabelle"/>
              <w:spacing w:before="20" w:after="20"/>
              <w:rPr>
                <w:rFonts w:ascii="Trebuchet MS" w:hAnsi="Trebuchet MS"/>
                <w:sz w:val="20"/>
                <w:lang w:val="en-GB"/>
              </w:rPr>
            </w:pPr>
          </w:p>
        </w:tc>
        <w:tc>
          <w:tcPr>
            <w:tcW w:w="2793" w:type="dxa"/>
            <w:shd w:val="clear" w:color="auto" w:fill="DAEEF3" w:themeFill="accent5" w:themeFillTint="33"/>
          </w:tcPr>
          <w:p w:rsidR="006167E3" w:rsidRPr="000257B4" w:rsidRDefault="006167E3" w:rsidP="00430127">
            <w:pPr>
              <w:pStyle w:val="Tabelle"/>
              <w:spacing w:before="20" w:after="20"/>
              <w:ind w:left="227" w:hanging="227"/>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(e) </w:t>
            </w:r>
            <w:r w:rsidRPr="000257B4">
              <w:rPr>
                <w:rFonts w:ascii="Trebuchet MS" w:hAnsi="Trebuchet MS"/>
                <w:sz w:val="18"/>
                <w:szCs w:val="18"/>
                <w:lang w:val="en-GB"/>
              </w:rPr>
              <w:t>action to improve the urban environment, regeneration of brownfield sites and reduction of air pollution;</w:t>
            </w:r>
          </w:p>
        </w:tc>
        <w:tc>
          <w:tcPr>
            <w:tcW w:w="9681" w:type="dxa"/>
            <w:shd w:val="clear" w:color="auto" w:fill="DAEEF3" w:themeFill="accent5" w:themeFillTint="33"/>
          </w:tcPr>
          <w:p w:rsidR="006167E3" w:rsidRPr="00E904B1" w:rsidRDefault="006167E3" w:rsidP="00840A91">
            <w:pPr>
              <w:pStyle w:val="Tabelle"/>
              <w:numPr>
                <w:ilvl w:val="0"/>
                <w:numId w:val="1"/>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sidRPr="00E904B1">
              <w:rPr>
                <w:rFonts w:ascii="Trebuchet MS" w:hAnsi="Trebuchet MS"/>
                <w:bCs/>
                <w:sz w:val="18"/>
                <w:szCs w:val="18"/>
                <w:lang w:val="en-US"/>
              </w:rPr>
              <w:t>Brown field remediation measures and pilot actions</w:t>
            </w:r>
          </w:p>
          <w:p w:rsidR="006167E3" w:rsidRPr="00E904B1" w:rsidRDefault="00060832" w:rsidP="00840A91">
            <w:pPr>
              <w:pStyle w:val="Tabelle"/>
              <w:numPr>
                <w:ilvl w:val="0"/>
                <w:numId w:val="1"/>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US"/>
              </w:rPr>
              <w:t>Tools for i</w:t>
            </w:r>
            <w:r w:rsidR="006167E3" w:rsidRPr="00223D8E">
              <w:rPr>
                <w:rFonts w:ascii="Trebuchet MS" w:hAnsi="Trebuchet MS"/>
                <w:sz w:val="18"/>
                <w:szCs w:val="18"/>
                <w:lang w:val="en-US"/>
              </w:rPr>
              <w:t>mprov</w:t>
            </w:r>
            <w:r>
              <w:rPr>
                <w:rFonts w:ascii="Trebuchet MS" w:hAnsi="Trebuchet MS"/>
                <w:sz w:val="18"/>
                <w:szCs w:val="18"/>
                <w:lang w:val="en-US"/>
              </w:rPr>
              <w:t>ed</w:t>
            </w:r>
            <w:r w:rsidR="006167E3" w:rsidRPr="00223D8E">
              <w:rPr>
                <w:rFonts w:ascii="Trebuchet MS" w:hAnsi="Trebuchet MS"/>
                <w:sz w:val="18"/>
                <w:szCs w:val="18"/>
                <w:lang w:val="en-US"/>
              </w:rPr>
              <w:t xml:space="preserve"> soil management </w:t>
            </w:r>
          </w:p>
          <w:p w:rsidR="006167E3" w:rsidRPr="00E904B1" w:rsidRDefault="00060832" w:rsidP="00840A91">
            <w:pPr>
              <w:pStyle w:val="Tabelle"/>
              <w:numPr>
                <w:ilvl w:val="0"/>
                <w:numId w:val="1"/>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US"/>
              </w:rPr>
              <w:t>Strategies for i</w:t>
            </w:r>
            <w:r w:rsidR="006167E3" w:rsidRPr="00E904B1">
              <w:rPr>
                <w:rFonts w:ascii="Trebuchet MS" w:hAnsi="Trebuchet MS"/>
                <w:sz w:val="18"/>
                <w:szCs w:val="18"/>
                <w:lang w:val="en-US"/>
              </w:rPr>
              <w:t>ncreasing attractiveness of shrinking cities and regions</w:t>
            </w:r>
          </w:p>
          <w:p w:rsidR="006167E3" w:rsidRDefault="006167E3" w:rsidP="00840A91">
            <w:pPr>
              <w:pStyle w:val="Tabelle"/>
              <w:numPr>
                <w:ilvl w:val="0"/>
                <w:numId w:val="1"/>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US"/>
              </w:rPr>
            </w:pPr>
            <w:r w:rsidRPr="00BA507D">
              <w:rPr>
                <w:rFonts w:ascii="Trebuchet MS" w:hAnsi="Trebuchet MS"/>
                <w:sz w:val="18"/>
                <w:szCs w:val="18"/>
                <w:lang w:val="en-US"/>
              </w:rPr>
              <w:t xml:space="preserve">Introducing strategies and pilot actions for urban river </w:t>
            </w:r>
            <w:r>
              <w:rPr>
                <w:rFonts w:ascii="Trebuchet MS" w:hAnsi="Trebuchet MS"/>
                <w:sz w:val="18"/>
                <w:szCs w:val="18"/>
                <w:lang w:val="en-US"/>
              </w:rPr>
              <w:t>revitalization</w:t>
            </w:r>
          </w:p>
          <w:p w:rsidR="006167E3" w:rsidRPr="00FC7D79" w:rsidRDefault="006167E3" w:rsidP="00060832">
            <w:pPr>
              <w:pStyle w:val="Tabelle"/>
              <w:numPr>
                <w:ilvl w:val="0"/>
                <w:numId w:val="1"/>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sidRPr="00DD1E08">
              <w:rPr>
                <w:rFonts w:ascii="Trebuchet MS" w:hAnsi="Trebuchet MS"/>
                <w:sz w:val="18"/>
                <w:szCs w:val="18"/>
                <w:lang w:val="en-US"/>
              </w:rPr>
              <w:t>Concepts and tools for improving air, soil and water quality in cities and regions</w:t>
            </w:r>
          </w:p>
        </w:tc>
      </w:tr>
      <w:tr w:rsidR="006167E3" w:rsidRPr="00B625E4" w:rsidTr="00973896">
        <w:trPr>
          <w:cnfStyle w:val="000000100000" w:firstRow="0" w:lastRow="0" w:firstColumn="0" w:lastColumn="0" w:oddVBand="0" w:evenVBand="0" w:oddHBand="1" w:evenHBand="0" w:firstRowFirstColumn="0" w:firstRowLastColumn="0" w:lastRowFirstColumn="0" w:lastRowLastColumn="0"/>
          <w:trHeight w:val="1551"/>
        </w:trPr>
        <w:tc>
          <w:tcPr>
            <w:cnfStyle w:val="001000000000" w:firstRow="0" w:lastRow="0" w:firstColumn="1" w:lastColumn="0" w:oddVBand="0" w:evenVBand="0" w:oddHBand="0" w:evenHBand="0" w:firstRowFirstColumn="0" w:firstRowLastColumn="0" w:lastRowFirstColumn="0" w:lastRowLastColumn="0"/>
            <w:tcW w:w="1758" w:type="dxa"/>
            <w:vMerge/>
            <w:tcBorders>
              <w:top w:val="none" w:sz="0" w:space="0" w:color="auto"/>
              <w:left w:val="none" w:sz="0" w:space="0" w:color="auto"/>
              <w:bottom w:val="none" w:sz="0" w:space="0" w:color="auto"/>
            </w:tcBorders>
            <w:shd w:val="clear" w:color="auto" w:fill="FFFFFF" w:themeFill="background1"/>
          </w:tcPr>
          <w:p w:rsidR="006167E3" w:rsidRPr="00FC7D79" w:rsidRDefault="006167E3" w:rsidP="00840A91">
            <w:pPr>
              <w:pStyle w:val="Tabelle"/>
              <w:spacing w:before="20" w:after="20"/>
              <w:rPr>
                <w:rFonts w:ascii="Trebuchet MS" w:hAnsi="Trebuchet MS"/>
                <w:sz w:val="20"/>
                <w:lang w:val="en-GB"/>
              </w:rPr>
            </w:pPr>
          </w:p>
        </w:tc>
        <w:tc>
          <w:tcPr>
            <w:tcW w:w="2793" w:type="dxa"/>
            <w:tcBorders>
              <w:top w:val="none" w:sz="0" w:space="0" w:color="auto"/>
              <w:bottom w:val="none" w:sz="0" w:space="0" w:color="auto"/>
            </w:tcBorders>
            <w:shd w:val="clear" w:color="auto" w:fill="auto"/>
          </w:tcPr>
          <w:p w:rsidR="006167E3" w:rsidRPr="000257B4" w:rsidRDefault="006167E3" w:rsidP="00430127">
            <w:pPr>
              <w:pStyle w:val="Tabelle"/>
              <w:spacing w:before="20" w:after="20"/>
              <w:ind w:left="227" w:hanging="227"/>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(f) </w:t>
            </w:r>
            <w:r w:rsidRPr="000257B4">
              <w:rPr>
                <w:rFonts w:ascii="Trebuchet MS" w:hAnsi="Trebuchet MS"/>
                <w:sz w:val="18"/>
                <w:szCs w:val="18"/>
                <w:lang w:val="en-GB"/>
              </w:rPr>
              <w:t>promoting innovative technologies to improve environmental protection and resource efficiency in the waste sector, water sector, soil protection or to reduce air pollution;</w:t>
            </w:r>
          </w:p>
        </w:tc>
        <w:tc>
          <w:tcPr>
            <w:tcW w:w="9681" w:type="dxa"/>
            <w:tcBorders>
              <w:top w:val="none" w:sz="0" w:space="0" w:color="auto"/>
              <w:bottom w:val="none" w:sz="0" w:space="0" w:color="auto"/>
              <w:right w:val="none" w:sz="0" w:space="0" w:color="auto"/>
            </w:tcBorders>
            <w:shd w:val="clear" w:color="auto" w:fill="auto"/>
          </w:tcPr>
          <w:p w:rsidR="006167E3" w:rsidRDefault="006167E3" w:rsidP="00840A91">
            <w:pPr>
              <w:pStyle w:val="Tabelle"/>
              <w:numPr>
                <w:ilvl w:val="0"/>
                <w:numId w:val="1"/>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US"/>
              </w:rPr>
            </w:pPr>
            <w:r w:rsidRPr="00074D7F">
              <w:rPr>
                <w:rFonts w:ascii="Trebuchet MS" w:hAnsi="Trebuchet MS"/>
                <w:sz w:val="18"/>
                <w:szCs w:val="18"/>
                <w:lang w:val="en-US"/>
              </w:rPr>
              <w:t>Pilot actions for eco-efficient production processes</w:t>
            </w:r>
          </w:p>
          <w:p w:rsidR="006167E3" w:rsidRPr="00430127" w:rsidRDefault="00060832" w:rsidP="00840A91">
            <w:pPr>
              <w:pStyle w:val="Tabelle"/>
              <w:numPr>
                <w:ilvl w:val="0"/>
                <w:numId w:val="1"/>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US"/>
              </w:rPr>
            </w:pPr>
            <w:r>
              <w:rPr>
                <w:rFonts w:ascii="Trebuchet MS" w:hAnsi="Trebuchet MS"/>
                <w:sz w:val="18"/>
                <w:szCs w:val="18"/>
                <w:lang w:val="en-US"/>
              </w:rPr>
              <w:t>Innovative technol</w:t>
            </w:r>
            <w:r w:rsidR="00430127">
              <w:rPr>
                <w:rFonts w:ascii="Trebuchet MS" w:hAnsi="Trebuchet MS"/>
                <w:sz w:val="18"/>
                <w:szCs w:val="18"/>
                <w:lang w:val="en-US"/>
              </w:rPr>
              <w:t>ogies for groundwater management</w:t>
            </w:r>
          </w:p>
        </w:tc>
      </w:tr>
      <w:tr w:rsidR="006167E3" w:rsidRPr="00B625E4" w:rsidTr="00973896">
        <w:trPr>
          <w:trHeight w:val="972"/>
        </w:trPr>
        <w:tc>
          <w:tcPr>
            <w:cnfStyle w:val="001000000000" w:firstRow="0" w:lastRow="0" w:firstColumn="1" w:lastColumn="0" w:oddVBand="0" w:evenVBand="0" w:oddHBand="0" w:evenHBand="0" w:firstRowFirstColumn="0" w:firstRowLastColumn="0" w:lastRowFirstColumn="0" w:lastRowLastColumn="0"/>
            <w:tcW w:w="1758" w:type="dxa"/>
            <w:vMerge/>
            <w:shd w:val="clear" w:color="auto" w:fill="FFFFFF" w:themeFill="background1"/>
          </w:tcPr>
          <w:p w:rsidR="006167E3" w:rsidRPr="00FC7D79" w:rsidRDefault="006167E3" w:rsidP="00840A91">
            <w:pPr>
              <w:pStyle w:val="Tabelle"/>
              <w:spacing w:before="20" w:after="20"/>
              <w:rPr>
                <w:rFonts w:ascii="Trebuchet MS" w:hAnsi="Trebuchet MS"/>
                <w:sz w:val="20"/>
                <w:lang w:val="en-GB"/>
              </w:rPr>
            </w:pPr>
          </w:p>
        </w:tc>
        <w:tc>
          <w:tcPr>
            <w:tcW w:w="2793" w:type="dxa"/>
            <w:shd w:val="clear" w:color="auto" w:fill="auto"/>
          </w:tcPr>
          <w:p w:rsidR="006167E3" w:rsidRPr="000257B4" w:rsidRDefault="006167E3" w:rsidP="00840A91">
            <w:pPr>
              <w:pStyle w:val="Tabelle"/>
              <w:spacing w:before="20" w:after="20"/>
              <w:ind w:left="227" w:hanging="227"/>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(g) </w:t>
            </w:r>
            <w:r w:rsidRPr="000257B4">
              <w:rPr>
                <w:rFonts w:ascii="Trebuchet MS" w:hAnsi="Trebuchet MS"/>
                <w:sz w:val="18"/>
                <w:szCs w:val="18"/>
                <w:lang w:val="en-GB"/>
              </w:rPr>
              <w:t>support industrial transition towards a resource-efficient economy and promoting green growth;</w:t>
            </w:r>
          </w:p>
        </w:tc>
        <w:tc>
          <w:tcPr>
            <w:tcW w:w="9681" w:type="dxa"/>
            <w:shd w:val="clear" w:color="auto" w:fill="auto"/>
          </w:tcPr>
          <w:p w:rsidR="006167E3" w:rsidRPr="0089107F" w:rsidRDefault="006167E3" w:rsidP="00060832">
            <w:pPr>
              <w:pStyle w:val="Tabelle"/>
              <w:numPr>
                <w:ilvl w:val="0"/>
                <w:numId w:val="1"/>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US"/>
              </w:rPr>
            </w:pPr>
            <w:r w:rsidRPr="00074D7F">
              <w:rPr>
                <w:rFonts w:ascii="Trebuchet MS" w:hAnsi="Trebuchet MS"/>
                <w:sz w:val="18"/>
                <w:szCs w:val="18"/>
                <w:lang w:val="en-US"/>
              </w:rPr>
              <w:t>Pilot actions for eco-efficient production processes</w:t>
            </w:r>
          </w:p>
        </w:tc>
      </w:tr>
      <w:tr w:rsidR="006167E3" w:rsidRPr="00B625E4" w:rsidTr="00973896">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1758" w:type="dxa"/>
            <w:vMerge w:val="restart"/>
            <w:tcBorders>
              <w:top w:val="none" w:sz="0" w:space="0" w:color="auto"/>
              <w:left w:val="none" w:sz="0" w:space="0" w:color="auto"/>
              <w:bottom w:val="none" w:sz="0" w:space="0" w:color="auto"/>
            </w:tcBorders>
            <w:shd w:val="clear" w:color="auto" w:fill="FFFFFF" w:themeFill="background1"/>
          </w:tcPr>
          <w:p w:rsidR="006167E3" w:rsidRPr="0098585F" w:rsidRDefault="006167E3" w:rsidP="00840A91">
            <w:pPr>
              <w:pStyle w:val="Tabelle"/>
              <w:spacing w:before="20" w:after="20"/>
              <w:rPr>
                <w:rFonts w:ascii="Trebuchet MS" w:hAnsi="Trebuchet MS"/>
                <w:sz w:val="18"/>
                <w:szCs w:val="18"/>
                <w:lang w:val="en-GB"/>
              </w:rPr>
            </w:pPr>
            <w:r w:rsidRPr="0098585F">
              <w:rPr>
                <w:rFonts w:ascii="Trebuchet MS" w:hAnsi="Trebuchet MS"/>
                <w:sz w:val="18"/>
                <w:szCs w:val="18"/>
                <w:lang w:val="en-GB"/>
              </w:rPr>
              <w:t>(7) Promoting sustainable transport and removing bottlenecks in key network infrastructures</w:t>
            </w:r>
          </w:p>
        </w:tc>
        <w:tc>
          <w:tcPr>
            <w:tcW w:w="2793" w:type="dxa"/>
            <w:tcBorders>
              <w:top w:val="none" w:sz="0" w:space="0" w:color="auto"/>
              <w:bottom w:val="none" w:sz="0" w:space="0" w:color="auto"/>
            </w:tcBorders>
            <w:shd w:val="clear" w:color="auto" w:fill="auto"/>
          </w:tcPr>
          <w:p w:rsidR="006167E3" w:rsidRPr="000257B4" w:rsidRDefault="006167E3" w:rsidP="00430127">
            <w:pPr>
              <w:pStyle w:val="Tabelle"/>
              <w:spacing w:before="20" w:after="20"/>
              <w:ind w:left="227" w:hanging="227"/>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(a) </w:t>
            </w:r>
            <w:r w:rsidRPr="0098585F">
              <w:rPr>
                <w:rFonts w:ascii="Trebuchet MS" w:hAnsi="Trebuchet MS"/>
                <w:sz w:val="18"/>
                <w:szCs w:val="18"/>
                <w:lang w:val="en-GB"/>
              </w:rPr>
              <w:t>supporting a multimodal Single European Transport Area by investing in the Trans-European Transport Network (TEN-T) network;</w:t>
            </w:r>
          </w:p>
        </w:tc>
        <w:tc>
          <w:tcPr>
            <w:tcW w:w="9681" w:type="dxa"/>
            <w:tcBorders>
              <w:top w:val="none" w:sz="0" w:space="0" w:color="auto"/>
              <w:bottom w:val="none" w:sz="0" w:space="0" w:color="auto"/>
              <w:right w:val="none" w:sz="0" w:space="0" w:color="auto"/>
            </w:tcBorders>
            <w:shd w:val="clear" w:color="auto" w:fill="auto"/>
          </w:tcPr>
          <w:p w:rsidR="006167E3" w:rsidRPr="008F5FF1" w:rsidRDefault="006167E3" w:rsidP="00840A91">
            <w:pPr>
              <w:pStyle w:val="Tabelle"/>
              <w:numPr>
                <w:ilvl w:val="0"/>
                <w:numId w:val="15"/>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sidRPr="008F5FF1">
              <w:rPr>
                <w:rFonts w:ascii="Trebuchet MS" w:hAnsi="Trebuchet MS"/>
                <w:bCs/>
                <w:sz w:val="18"/>
                <w:szCs w:val="18"/>
                <w:lang w:val="en-GB"/>
              </w:rPr>
              <w:t xml:space="preserve">Preparing investments for public transport facilities and intermodal freight services </w:t>
            </w:r>
          </w:p>
          <w:p w:rsidR="006167E3" w:rsidRPr="008F5FF1" w:rsidRDefault="006167E3" w:rsidP="00840A91">
            <w:pPr>
              <w:pStyle w:val="Tabelle"/>
              <w:numPr>
                <w:ilvl w:val="0"/>
                <w:numId w:val="15"/>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sidRPr="008F5FF1">
              <w:rPr>
                <w:rFonts w:ascii="Trebuchet MS" w:hAnsi="Trebuchet MS"/>
                <w:bCs/>
                <w:sz w:val="18"/>
                <w:szCs w:val="18"/>
                <w:lang w:val="en-GB"/>
              </w:rPr>
              <w:t xml:space="preserve">Contribution to coordination of national policies and development of EU policy making: TEN-T network  </w:t>
            </w:r>
          </w:p>
          <w:p w:rsidR="006167E3" w:rsidRPr="008F5FF1" w:rsidRDefault="006167E3" w:rsidP="00840A91">
            <w:pPr>
              <w:pStyle w:val="Tabelle"/>
              <w:numPr>
                <w:ilvl w:val="0"/>
                <w:numId w:val="15"/>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sidRPr="008F5FF1">
              <w:rPr>
                <w:rFonts w:ascii="Trebuchet MS" w:hAnsi="Trebuchet MS"/>
                <w:bCs/>
                <w:sz w:val="18"/>
                <w:szCs w:val="18"/>
                <w:lang w:val="en-GB"/>
              </w:rPr>
              <w:t>Developing tools to visualise and remove transport bottlenecks</w:t>
            </w:r>
          </w:p>
        </w:tc>
      </w:tr>
      <w:tr w:rsidR="006167E3" w:rsidRPr="00B625E4" w:rsidTr="00973896">
        <w:trPr>
          <w:trHeight w:val="905"/>
        </w:trPr>
        <w:tc>
          <w:tcPr>
            <w:cnfStyle w:val="001000000000" w:firstRow="0" w:lastRow="0" w:firstColumn="1" w:lastColumn="0" w:oddVBand="0" w:evenVBand="0" w:oddHBand="0" w:evenHBand="0" w:firstRowFirstColumn="0" w:firstRowLastColumn="0" w:lastRowFirstColumn="0" w:lastRowLastColumn="0"/>
            <w:tcW w:w="1758" w:type="dxa"/>
            <w:vMerge/>
            <w:shd w:val="clear" w:color="auto" w:fill="FFFFFF" w:themeFill="background1"/>
          </w:tcPr>
          <w:p w:rsidR="006167E3" w:rsidRPr="00FC7D79" w:rsidRDefault="006167E3" w:rsidP="00840A91">
            <w:pPr>
              <w:pStyle w:val="Tabelle"/>
              <w:spacing w:before="20" w:after="20"/>
              <w:rPr>
                <w:rFonts w:ascii="Trebuchet MS" w:hAnsi="Trebuchet MS"/>
                <w:sz w:val="20"/>
                <w:lang w:val="en-GB"/>
              </w:rPr>
            </w:pPr>
          </w:p>
        </w:tc>
        <w:tc>
          <w:tcPr>
            <w:tcW w:w="2793" w:type="dxa"/>
            <w:shd w:val="clear" w:color="auto" w:fill="DAEEF3" w:themeFill="accent5" w:themeFillTint="33"/>
          </w:tcPr>
          <w:p w:rsidR="006167E3" w:rsidRPr="000257B4" w:rsidRDefault="006167E3" w:rsidP="00430127">
            <w:pPr>
              <w:pStyle w:val="Tabelle"/>
              <w:spacing w:before="20" w:after="20"/>
              <w:ind w:left="227" w:hanging="227"/>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(b)</w:t>
            </w:r>
            <w:r w:rsidR="00060832">
              <w:rPr>
                <w:rFonts w:ascii="Trebuchet MS" w:hAnsi="Trebuchet MS"/>
                <w:sz w:val="18"/>
                <w:szCs w:val="18"/>
                <w:lang w:val="en-GB"/>
              </w:rPr>
              <w:t xml:space="preserve"> </w:t>
            </w:r>
            <w:r w:rsidRPr="0098585F">
              <w:rPr>
                <w:rFonts w:ascii="Trebuchet MS" w:hAnsi="Trebuchet MS"/>
                <w:sz w:val="18"/>
                <w:szCs w:val="18"/>
                <w:lang w:val="en-GB"/>
              </w:rPr>
              <w:t>enhancing regional mobility through connecting secondary and tertiary nodes to TEN-T infrastructure;</w:t>
            </w:r>
          </w:p>
        </w:tc>
        <w:tc>
          <w:tcPr>
            <w:tcW w:w="9681" w:type="dxa"/>
            <w:shd w:val="clear" w:color="auto" w:fill="DAEEF3" w:themeFill="accent5" w:themeFillTint="33"/>
          </w:tcPr>
          <w:p w:rsidR="006167E3" w:rsidRPr="008F5FF1" w:rsidRDefault="006167E3" w:rsidP="00840A91">
            <w:pPr>
              <w:pStyle w:val="Tabelle"/>
              <w:numPr>
                <w:ilvl w:val="0"/>
                <w:numId w:val="15"/>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sidRPr="008F5FF1">
              <w:rPr>
                <w:rFonts w:ascii="Trebuchet MS" w:hAnsi="Trebuchet MS"/>
                <w:bCs/>
                <w:sz w:val="18"/>
                <w:szCs w:val="18"/>
                <w:lang w:val="en-GB"/>
              </w:rPr>
              <w:t>Improving mobility tools and services for regional rail passengers</w:t>
            </w:r>
            <w:r w:rsidRPr="008F5FF1">
              <w:rPr>
                <w:rFonts w:ascii="Trebuchet MS" w:hAnsi="Trebuchet MS"/>
                <w:sz w:val="18"/>
                <w:szCs w:val="18"/>
                <w:lang w:val="en-GB"/>
              </w:rPr>
              <w:t xml:space="preserve"> </w:t>
            </w:r>
          </w:p>
        </w:tc>
      </w:tr>
      <w:tr w:rsidR="006167E3" w:rsidRPr="00B625E4" w:rsidTr="00973896">
        <w:trPr>
          <w:cnfStyle w:val="000000100000" w:firstRow="0" w:lastRow="0" w:firstColumn="0" w:lastColumn="0" w:oddVBand="0" w:evenVBand="0" w:oddHBand="1" w:evenHBand="0" w:firstRowFirstColumn="0" w:firstRowLastColumn="0" w:lastRowFirstColumn="0" w:lastRowLastColumn="0"/>
          <w:trHeight w:val="1346"/>
        </w:trPr>
        <w:tc>
          <w:tcPr>
            <w:cnfStyle w:val="001000000000" w:firstRow="0" w:lastRow="0" w:firstColumn="1" w:lastColumn="0" w:oddVBand="0" w:evenVBand="0" w:oddHBand="0" w:evenHBand="0" w:firstRowFirstColumn="0" w:firstRowLastColumn="0" w:lastRowFirstColumn="0" w:lastRowLastColumn="0"/>
            <w:tcW w:w="1758" w:type="dxa"/>
            <w:vMerge/>
            <w:tcBorders>
              <w:top w:val="none" w:sz="0" w:space="0" w:color="auto"/>
              <w:left w:val="none" w:sz="0" w:space="0" w:color="auto"/>
              <w:bottom w:val="none" w:sz="0" w:space="0" w:color="auto"/>
            </w:tcBorders>
            <w:shd w:val="clear" w:color="auto" w:fill="FFFFFF" w:themeFill="background1"/>
          </w:tcPr>
          <w:p w:rsidR="006167E3" w:rsidRPr="00E67564" w:rsidRDefault="006167E3" w:rsidP="00840A91">
            <w:pPr>
              <w:pStyle w:val="Tabelle"/>
              <w:spacing w:before="20" w:after="20"/>
              <w:rPr>
                <w:rFonts w:ascii="Trebuchet MS" w:hAnsi="Trebuchet MS"/>
                <w:sz w:val="20"/>
                <w:lang w:val="en-GB"/>
              </w:rPr>
            </w:pPr>
          </w:p>
        </w:tc>
        <w:tc>
          <w:tcPr>
            <w:tcW w:w="2793" w:type="dxa"/>
            <w:tcBorders>
              <w:top w:val="none" w:sz="0" w:space="0" w:color="auto"/>
              <w:bottom w:val="none" w:sz="0" w:space="0" w:color="auto"/>
            </w:tcBorders>
            <w:shd w:val="clear" w:color="auto" w:fill="DAEEF3" w:themeFill="accent5" w:themeFillTint="33"/>
          </w:tcPr>
          <w:p w:rsidR="006167E3" w:rsidRPr="0098585F" w:rsidRDefault="006167E3" w:rsidP="00430127">
            <w:pPr>
              <w:pStyle w:val="Tabelle"/>
              <w:spacing w:before="20" w:after="20"/>
              <w:ind w:left="227" w:hanging="227"/>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sidRPr="0098585F">
              <w:rPr>
                <w:rFonts w:ascii="Trebuchet MS" w:hAnsi="Trebuchet MS"/>
                <w:sz w:val="18"/>
                <w:szCs w:val="18"/>
                <w:lang w:val="en-GB"/>
              </w:rPr>
              <w:t>(c)</w:t>
            </w:r>
            <w:r>
              <w:rPr>
                <w:rFonts w:ascii="Trebuchet MS" w:hAnsi="Trebuchet MS"/>
                <w:sz w:val="18"/>
                <w:szCs w:val="18"/>
                <w:lang w:val="en-GB"/>
              </w:rPr>
              <w:t xml:space="preserve"> </w:t>
            </w:r>
            <w:r w:rsidRPr="0098585F">
              <w:rPr>
                <w:rFonts w:ascii="Trebuchet MS" w:hAnsi="Trebuchet MS"/>
                <w:sz w:val="18"/>
                <w:szCs w:val="18"/>
                <w:lang w:val="en-GB"/>
              </w:rPr>
              <w:t>developing environment-friendly and low-carbon transport systems including river and sea transport, ports and multimodal links;</w:t>
            </w:r>
          </w:p>
        </w:tc>
        <w:tc>
          <w:tcPr>
            <w:tcW w:w="9681" w:type="dxa"/>
            <w:tcBorders>
              <w:top w:val="none" w:sz="0" w:space="0" w:color="auto"/>
              <w:bottom w:val="none" w:sz="0" w:space="0" w:color="auto"/>
              <w:right w:val="none" w:sz="0" w:space="0" w:color="auto"/>
            </w:tcBorders>
            <w:shd w:val="clear" w:color="auto" w:fill="DAEEF3" w:themeFill="accent5" w:themeFillTint="33"/>
          </w:tcPr>
          <w:p w:rsidR="006167E3" w:rsidRPr="008F5FF1" w:rsidRDefault="006167E3" w:rsidP="00840A91">
            <w:pPr>
              <w:pStyle w:val="Tabelle"/>
              <w:numPr>
                <w:ilvl w:val="0"/>
                <w:numId w:val="15"/>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sidRPr="008F5FF1">
              <w:rPr>
                <w:rFonts w:ascii="Trebuchet MS" w:hAnsi="Trebuchet MS"/>
                <w:bCs/>
                <w:sz w:val="18"/>
                <w:szCs w:val="18"/>
                <w:lang w:val="en-GB"/>
              </w:rPr>
              <w:t xml:space="preserve">Testing innovative e-mobility technologies </w:t>
            </w:r>
          </w:p>
          <w:p w:rsidR="006167E3" w:rsidRPr="008F5FF1" w:rsidRDefault="006167E3" w:rsidP="00840A91">
            <w:pPr>
              <w:pStyle w:val="Tabelle"/>
              <w:numPr>
                <w:ilvl w:val="0"/>
                <w:numId w:val="15"/>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sidRPr="008F5FF1">
              <w:rPr>
                <w:rFonts w:ascii="Trebuchet MS" w:hAnsi="Trebuchet MS"/>
                <w:bCs/>
                <w:sz w:val="18"/>
                <w:szCs w:val="18"/>
                <w:lang w:val="en-GB"/>
              </w:rPr>
              <w:t xml:space="preserve">Advising on integrated urban/regional bike planning </w:t>
            </w:r>
          </w:p>
          <w:p w:rsidR="006167E3" w:rsidRPr="008F5FF1" w:rsidRDefault="006167E3" w:rsidP="00840A91">
            <w:pPr>
              <w:pStyle w:val="Tabelle"/>
              <w:numPr>
                <w:ilvl w:val="0"/>
                <w:numId w:val="15"/>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sidRPr="008F5FF1">
              <w:rPr>
                <w:rFonts w:ascii="Trebuchet MS" w:hAnsi="Trebuchet MS"/>
                <w:bCs/>
                <w:sz w:val="18"/>
                <w:szCs w:val="18"/>
                <w:lang w:val="en-GB"/>
              </w:rPr>
              <w:t>Transnational tools and strategies for improved logistic and mobility management fostering eco-efficient transport</w:t>
            </w:r>
          </w:p>
          <w:p w:rsidR="006167E3" w:rsidRPr="00430127" w:rsidRDefault="006167E3" w:rsidP="00840A91">
            <w:pPr>
              <w:pStyle w:val="Tabelle"/>
              <w:numPr>
                <w:ilvl w:val="0"/>
                <w:numId w:val="15"/>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sidRPr="008F5FF1">
              <w:rPr>
                <w:rFonts w:ascii="Trebuchet MS" w:hAnsi="Trebuchet MS"/>
                <w:bCs/>
                <w:sz w:val="18"/>
                <w:szCs w:val="18"/>
                <w:lang w:val="en-GB"/>
              </w:rPr>
              <w:t xml:space="preserve">Testing logistics tools/services for better freight flows </w:t>
            </w:r>
            <w:r w:rsidRPr="008F5FF1">
              <w:rPr>
                <w:rFonts w:ascii="Trebuchet MS" w:hAnsi="Trebuchet MS"/>
                <w:bCs/>
                <w:i/>
                <w:iCs/>
                <w:sz w:val="18"/>
                <w:szCs w:val="18"/>
                <w:lang w:val="en-GB"/>
              </w:rPr>
              <w:t xml:space="preserve">(Transnational Logistic </w:t>
            </w:r>
            <w:proofErr w:type="spellStart"/>
            <w:r w:rsidRPr="008F5FF1">
              <w:rPr>
                <w:rFonts w:ascii="Trebuchet MS" w:hAnsi="Trebuchet MS"/>
                <w:bCs/>
                <w:i/>
                <w:iCs/>
                <w:sz w:val="18"/>
                <w:szCs w:val="18"/>
                <w:lang w:val="en-GB"/>
              </w:rPr>
              <w:t>Center</w:t>
            </w:r>
            <w:proofErr w:type="spellEnd"/>
            <w:r w:rsidRPr="008F5FF1">
              <w:rPr>
                <w:rFonts w:ascii="Trebuchet MS" w:hAnsi="Trebuchet MS"/>
                <w:bCs/>
                <w:i/>
                <w:iCs/>
                <w:sz w:val="18"/>
                <w:szCs w:val="18"/>
                <w:lang w:val="en-GB"/>
              </w:rPr>
              <w:t xml:space="preserve"> Incubators, Logistic Competence </w:t>
            </w:r>
            <w:proofErr w:type="spellStart"/>
            <w:r w:rsidRPr="008F5FF1">
              <w:rPr>
                <w:rFonts w:ascii="Trebuchet MS" w:hAnsi="Trebuchet MS"/>
                <w:bCs/>
                <w:i/>
                <w:iCs/>
                <w:sz w:val="18"/>
                <w:szCs w:val="18"/>
                <w:lang w:val="en-GB"/>
              </w:rPr>
              <w:t>Centers</w:t>
            </w:r>
            <w:proofErr w:type="spellEnd"/>
            <w:r w:rsidR="00430127">
              <w:rPr>
                <w:rFonts w:ascii="Trebuchet MS" w:hAnsi="Trebuchet MS"/>
                <w:bCs/>
                <w:i/>
                <w:iCs/>
                <w:sz w:val="18"/>
                <w:szCs w:val="18"/>
                <w:lang w:val="en-GB"/>
              </w:rPr>
              <w:t xml:space="preserve">, Logistic Broker </w:t>
            </w:r>
            <w:proofErr w:type="gramStart"/>
            <w:r w:rsidR="00430127">
              <w:rPr>
                <w:rFonts w:ascii="Trebuchet MS" w:hAnsi="Trebuchet MS"/>
                <w:bCs/>
                <w:i/>
                <w:iCs/>
                <w:sz w:val="18"/>
                <w:szCs w:val="18"/>
                <w:lang w:val="en-GB"/>
              </w:rPr>
              <w:t>Networks ..</w:t>
            </w:r>
            <w:proofErr w:type="gramEnd"/>
            <w:r w:rsidR="00430127">
              <w:rPr>
                <w:rFonts w:ascii="Trebuchet MS" w:hAnsi="Trebuchet MS"/>
                <w:bCs/>
                <w:i/>
                <w:iCs/>
                <w:sz w:val="18"/>
                <w:szCs w:val="18"/>
                <w:lang w:val="en-GB"/>
              </w:rPr>
              <w:t>)</w:t>
            </w:r>
          </w:p>
        </w:tc>
      </w:tr>
      <w:tr w:rsidR="006167E3" w:rsidRPr="00B625E4" w:rsidTr="00973896">
        <w:trPr>
          <w:trHeight w:val="873"/>
        </w:trPr>
        <w:tc>
          <w:tcPr>
            <w:cnfStyle w:val="001000000000" w:firstRow="0" w:lastRow="0" w:firstColumn="1" w:lastColumn="0" w:oddVBand="0" w:evenVBand="0" w:oddHBand="0" w:evenHBand="0" w:firstRowFirstColumn="0" w:firstRowLastColumn="0" w:lastRowFirstColumn="0" w:lastRowLastColumn="0"/>
            <w:tcW w:w="1758" w:type="dxa"/>
            <w:vMerge/>
            <w:shd w:val="clear" w:color="auto" w:fill="FFFFFF" w:themeFill="background1"/>
          </w:tcPr>
          <w:p w:rsidR="006167E3" w:rsidRPr="0098585F" w:rsidRDefault="006167E3" w:rsidP="00840A91">
            <w:pPr>
              <w:pStyle w:val="Tabelle"/>
              <w:spacing w:before="20" w:after="20"/>
              <w:rPr>
                <w:rFonts w:ascii="Trebuchet MS" w:hAnsi="Trebuchet MS"/>
                <w:sz w:val="20"/>
                <w:lang w:val="en-GB"/>
              </w:rPr>
            </w:pPr>
          </w:p>
        </w:tc>
        <w:tc>
          <w:tcPr>
            <w:tcW w:w="2793" w:type="dxa"/>
            <w:shd w:val="clear" w:color="auto" w:fill="auto"/>
          </w:tcPr>
          <w:p w:rsidR="006167E3" w:rsidRPr="0098585F" w:rsidRDefault="006167E3" w:rsidP="00430127">
            <w:pPr>
              <w:pStyle w:val="Tabelle"/>
              <w:spacing w:before="20" w:after="20"/>
              <w:ind w:left="227" w:hanging="227"/>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(d) </w:t>
            </w:r>
            <w:r w:rsidRPr="0098585F">
              <w:rPr>
                <w:rFonts w:ascii="Trebuchet MS" w:hAnsi="Trebuchet MS"/>
                <w:sz w:val="18"/>
                <w:szCs w:val="18"/>
                <w:lang w:val="en-GB"/>
              </w:rPr>
              <w:t>developing and rehabilitating comprehensive, high quality and interoperable railway system;</w:t>
            </w:r>
          </w:p>
        </w:tc>
        <w:tc>
          <w:tcPr>
            <w:tcW w:w="9681" w:type="dxa"/>
            <w:shd w:val="clear" w:color="auto" w:fill="auto"/>
          </w:tcPr>
          <w:p w:rsidR="006167E3" w:rsidRPr="00430127" w:rsidRDefault="006167E3" w:rsidP="00840A91">
            <w:pPr>
              <w:pStyle w:val="Tabelle"/>
              <w:numPr>
                <w:ilvl w:val="0"/>
                <w:numId w:val="15"/>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sidRPr="008F5FF1">
              <w:rPr>
                <w:rFonts w:ascii="Trebuchet MS" w:hAnsi="Trebuchet MS"/>
                <w:bCs/>
                <w:sz w:val="18"/>
                <w:szCs w:val="18"/>
                <w:lang w:val="en-GB"/>
              </w:rPr>
              <w:t>Feasibility studies of intermodal transport projects and policy advices on green transport corridors</w:t>
            </w:r>
          </w:p>
        </w:tc>
      </w:tr>
      <w:tr w:rsidR="006167E3" w:rsidRPr="00B625E4" w:rsidTr="00973896">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758" w:type="dxa"/>
            <w:vMerge/>
            <w:tcBorders>
              <w:top w:val="none" w:sz="0" w:space="0" w:color="auto"/>
              <w:left w:val="none" w:sz="0" w:space="0" w:color="auto"/>
              <w:bottom w:val="none" w:sz="0" w:space="0" w:color="auto"/>
            </w:tcBorders>
            <w:shd w:val="clear" w:color="auto" w:fill="FFFFFF" w:themeFill="background1"/>
          </w:tcPr>
          <w:p w:rsidR="006167E3" w:rsidRPr="0098585F" w:rsidRDefault="006167E3" w:rsidP="00840A91">
            <w:pPr>
              <w:pStyle w:val="Tabelle"/>
              <w:spacing w:before="20" w:after="20"/>
              <w:rPr>
                <w:rFonts w:ascii="Trebuchet MS" w:hAnsi="Trebuchet MS"/>
                <w:sz w:val="20"/>
                <w:lang w:val="en-GB"/>
              </w:rPr>
            </w:pPr>
          </w:p>
        </w:tc>
        <w:tc>
          <w:tcPr>
            <w:tcW w:w="2793" w:type="dxa"/>
            <w:tcBorders>
              <w:top w:val="none" w:sz="0" w:space="0" w:color="auto"/>
              <w:bottom w:val="none" w:sz="0" w:space="0" w:color="auto"/>
            </w:tcBorders>
            <w:shd w:val="clear" w:color="auto" w:fill="auto"/>
          </w:tcPr>
          <w:p w:rsidR="006167E3" w:rsidRPr="0098585F" w:rsidRDefault="006167E3" w:rsidP="00840A91">
            <w:pPr>
              <w:pStyle w:val="Tabelle"/>
              <w:spacing w:before="20" w:after="20"/>
              <w:ind w:left="227" w:hanging="227"/>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(e) </w:t>
            </w:r>
            <w:r w:rsidRPr="0098585F">
              <w:rPr>
                <w:rFonts w:ascii="Trebuchet MS" w:hAnsi="Trebuchet MS"/>
                <w:sz w:val="18"/>
                <w:szCs w:val="18"/>
                <w:lang w:val="en-GB"/>
              </w:rPr>
              <w:t>developing smart gas and power distribution, storage and transmission systems;</w:t>
            </w:r>
          </w:p>
        </w:tc>
        <w:tc>
          <w:tcPr>
            <w:tcW w:w="9681" w:type="dxa"/>
            <w:tcBorders>
              <w:top w:val="none" w:sz="0" w:space="0" w:color="auto"/>
              <w:bottom w:val="none" w:sz="0" w:space="0" w:color="auto"/>
              <w:right w:val="none" w:sz="0" w:space="0" w:color="auto"/>
            </w:tcBorders>
            <w:shd w:val="clear" w:color="auto" w:fill="auto"/>
          </w:tcPr>
          <w:p w:rsidR="006167E3" w:rsidRPr="00430127" w:rsidRDefault="006167E3" w:rsidP="00840A91">
            <w:pPr>
              <w:pStyle w:val="Tabelle"/>
              <w:numPr>
                <w:ilvl w:val="0"/>
                <w:numId w:val="15"/>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sidRPr="00621CDC">
              <w:rPr>
                <w:rFonts w:ascii="Trebuchet MS" w:hAnsi="Trebuchet MS"/>
                <w:sz w:val="18"/>
                <w:szCs w:val="18"/>
                <w:lang w:val="en-GB"/>
              </w:rPr>
              <w:t>Transnational Manual on Advanced Energy Storage</w:t>
            </w:r>
          </w:p>
        </w:tc>
      </w:tr>
      <w:tr w:rsidR="006167E3" w:rsidRPr="00B625E4" w:rsidTr="00973896">
        <w:trPr>
          <w:trHeight w:val="1112"/>
        </w:trPr>
        <w:tc>
          <w:tcPr>
            <w:cnfStyle w:val="001000000000" w:firstRow="0" w:lastRow="0" w:firstColumn="1" w:lastColumn="0" w:oddVBand="0" w:evenVBand="0" w:oddHBand="0" w:evenHBand="0" w:firstRowFirstColumn="0" w:firstRowLastColumn="0" w:lastRowFirstColumn="0" w:lastRowLastColumn="0"/>
            <w:tcW w:w="1758" w:type="dxa"/>
            <w:vMerge w:val="restart"/>
            <w:shd w:val="clear" w:color="auto" w:fill="FFFFFF" w:themeFill="background1"/>
          </w:tcPr>
          <w:p w:rsidR="006167E3" w:rsidRPr="0098585F" w:rsidRDefault="006167E3" w:rsidP="00840A91">
            <w:pPr>
              <w:pStyle w:val="Tabelle"/>
              <w:spacing w:before="20" w:after="20"/>
              <w:rPr>
                <w:rFonts w:ascii="Trebuchet MS" w:hAnsi="Trebuchet MS"/>
                <w:sz w:val="18"/>
                <w:szCs w:val="18"/>
                <w:lang w:val="en-GB"/>
              </w:rPr>
            </w:pPr>
            <w:r w:rsidRPr="0098585F">
              <w:rPr>
                <w:rFonts w:ascii="Trebuchet MS" w:hAnsi="Trebuchet MS"/>
                <w:sz w:val="18"/>
                <w:szCs w:val="18"/>
                <w:lang w:val="en-GB"/>
              </w:rPr>
              <w:t>(8) Promoting employment and supporting labour mobility</w:t>
            </w:r>
          </w:p>
        </w:tc>
        <w:tc>
          <w:tcPr>
            <w:tcW w:w="2793" w:type="dxa"/>
            <w:shd w:val="clear" w:color="auto" w:fill="auto"/>
          </w:tcPr>
          <w:p w:rsidR="006167E3" w:rsidRPr="0098585F" w:rsidRDefault="006167E3" w:rsidP="007A6D46">
            <w:pPr>
              <w:pStyle w:val="Tabelle"/>
              <w:spacing w:before="20" w:after="20"/>
              <w:ind w:left="227" w:hanging="227"/>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(a) </w:t>
            </w:r>
            <w:r w:rsidRPr="0098585F">
              <w:rPr>
                <w:rFonts w:ascii="Trebuchet MS" w:hAnsi="Trebuchet MS"/>
                <w:sz w:val="18"/>
                <w:szCs w:val="18"/>
                <w:lang w:val="en-GB"/>
              </w:rPr>
              <w:t>development of business incubators and investment support for self employment, micro-enterprises and business creation;</w:t>
            </w:r>
          </w:p>
        </w:tc>
        <w:tc>
          <w:tcPr>
            <w:tcW w:w="9681" w:type="dxa"/>
            <w:shd w:val="clear" w:color="auto" w:fill="auto"/>
          </w:tcPr>
          <w:p w:rsidR="006167E3" w:rsidRPr="0098585F" w:rsidRDefault="006167E3" w:rsidP="00840A91">
            <w:pPr>
              <w:pStyle w:val="Tabelle"/>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p>
        </w:tc>
      </w:tr>
      <w:tr w:rsidR="006167E3" w:rsidRPr="00B625E4" w:rsidTr="00973896">
        <w:trPr>
          <w:cnfStyle w:val="000000100000" w:firstRow="0" w:lastRow="0" w:firstColumn="0" w:lastColumn="0" w:oddVBand="0" w:evenVBand="0" w:oddHBand="1" w:evenHBand="0" w:firstRowFirstColumn="0" w:firstRowLastColumn="0" w:lastRowFirstColumn="0" w:lastRowLastColumn="0"/>
          <w:trHeight w:val="2513"/>
        </w:trPr>
        <w:tc>
          <w:tcPr>
            <w:cnfStyle w:val="001000000000" w:firstRow="0" w:lastRow="0" w:firstColumn="1" w:lastColumn="0" w:oddVBand="0" w:evenVBand="0" w:oddHBand="0" w:evenHBand="0" w:firstRowFirstColumn="0" w:firstRowLastColumn="0" w:lastRowFirstColumn="0" w:lastRowLastColumn="0"/>
            <w:tcW w:w="1758" w:type="dxa"/>
            <w:vMerge/>
            <w:tcBorders>
              <w:top w:val="none" w:sz="0" w:space="0" w:color="auto"/>
              <w:left w:val="none" w:sz="0" w:space="0" w:color="auto"/>
              <w:bottom w:val="none" w:sz="0" w:space="0" w:color="auto"/>
            </w:tcBorders>
            <w:shd w:val="clear" w:color="auto" w:fill="FFFFFF" w:themeFill="background1"/>
          </w:tcPr>
          <w:p w:rsidR="006167E3" w:rsidRPr="0098585F" w:rsidRDefault="006167E3" w:rsidP="00840A91">
            <w:pPr>
              <w:pStyle w:val="Tabelle"/>
              <w:spacing w:before="20" w:after="20"/>
              <w:rPr>
                <w:rFonts w:ascii="Trebuchet MS" w:hAnsi="Trebuchet MS"/>
                <w:sz w:val="20"/>
                <w:lang w:val="en-GB"/>
              </w:rPr>
            </w:pPr>
          </w:p>
        </w:tc>
        <w:tc>
          <w:tcPr>
            <w:tcW w:w="2793" w:type="dxa"/>
            <w:tcBorders>
              <w:top w:val="none" w:sz="0" w:space="0" w:color="auto"/>
              <w:bottom w:val="none" w:sz="0" w:space="0" w:color="auto"/>
            </w:tcBorders>
            <w:shd w:val="clear" w:color="auto" w:fill="auto"/>
          </w:tcPr>
          <w:p w:rsidR="006167E3" w:rsidRPr="0098585F" w:rsidRDefault="006167E3" w:rsidP="00430127">
            <w:pPr>
              <w:pStyle w:val="Tabelle"/>
              <w:spacing w:before="20" w:after="20"/>
              <w:ind w:left="227" w:hanging="227"/>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(b) </w:t>
            </w:r>
            <w:r w:rsidRPr="0098585F">
              <w:rPr>
                <w:rFonts w:ascii="Trebuchet MS" w:hAnsi="Trebuchet MS"/>
                <w:sz w:val="18"/>
                <w:szCs w:val="18"/>
                <w:lang w:val="en-GB"/>
              </w:rPr>
              <w:t>supporting employment friendly growth through the development of endogenous potential as part of a territorial strategy for specific areas, including the conversion of declining industrial regions and enhancement of accessibility to and development of specific natural and cultural resources;</w:t>
            </w:r>
          </w:p>
        </w:tc>
        <w:tc>
          <w:tcPr>
            <w:tcW w:w="9681" w:type="dxa"/>
            <w:tcBorders>
              <w:top w:val="none" w:sz="0" w:space="0" w:color="auto"/>
              <w:bottom w:val="none" w:sz="0" w:space="0" w:color="auto"/>
              <w:right w:val="none" w:sz="0" w:space="0" w:color="auto"/>
            </w:tcBorders>
            <w:shd w:val="clear" w:color="auto" w:fill="auto"/>
          </w:tcPr>
          <w:p w:rsidR="006167E3" w:rsidRPr="00293A0C" w:rsidRDefault="006167E3" w:rsidP="00840A91">
            <w:pPr>
              <w:pStyle w:val="Tabelle"/>
              <w:numPr>
                <w:ilvl w:val="0"/>
                <w:numId w:val="1"/>
              </w:numPr>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sidRPr="00BA507D">
              <w:rPr>
                <w:rFonts w:ascii="Trebuchet MS" w:hAnsi="Trebuchet MS"/>
                <w:sz w:val="18"/>
                <w:szCs w:val="18"/>
                <w:lang w:val="en-US"/>
              </w:rPr>
              <w:t>Joint approaches for better management of culture, concepts towards better accessibility and visibility of cultural sites and transnational culture routes</w:t>
            </w:r>
          </w:p>
          <w:p w:rsidR="006167E3" w:rsidRDefault="006167E3" w:rsidP="00840A91">
            <w:pPr>
              <w:pStyle w:val="Odstavekseznama"/>
              <w:numPr>
                <w:ilvl w:val="0"/>
                <w:numId w:val="1"/>
              </w:num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sz w:val="18"/>
                <w:szCs w:val="18"/>
                <w:lang w:val="en-GB" w:eastAsia="de-DE"/>
              </w:rPr>
            </w:pPr>
            <w:r w:rsidRPr="00293A0C">
              <w:rPr>
                <w:rFonts w:ascii="Trebuchet MS" w:eastAsia="Times New Roman" w:hAnsi="Trebuchet MS" w:cs="Arial"/>
                <w:sz w:val="18"/>
                <w:szCs w:val="18"/>
                <w:lang w:val="en-GB" w:eastAsia="de-DE"/>
              </w:rPr>
              <w:t>Matching local skills with business needs</w:t>
            </w:r>
          </w:p>
          <w:p w:rsidR="006167E3" w:rsidRPr="00430127" w:rsidRDefault="007A6D46" w:rsidP="00430127">
            <w:pPr>
              <w:pStyle w:val="Odstavekseznama"/>
              <w:numPr>
                <w:ilvl w:val="0"/>
                <w:numId w:val="1"/>
              </w:num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sz w:val="18"/>
                <w:szCs w:val="18"/>
                <w:lang w:val="en-GB" w:eastAsia="de-DE"/>
              </w:rPr>
            </w:pPr>
            <w:r>
              <w:rPr>
                <w:rFonts w:ascii="Trebuchet MS" w:hAnsi="Trebuchet MS"/>
                <w:sz w:val="18"/>
                <w:szCs w:val="18"/>
                <w:lang w:val="en-US"/>
              </w:rPr>
              <w:t>Strategies for i</w:t>
            </w:r>
            <w:r w:rsidRPr="00E904B1">
              <w:rPr>
                <w:rFonts w:ascii="Trebuchet MS" w:hAnsi="Trebuchet MS"/>
                <w:sz w:val="18"/>
                <w:szCs w:val="18"/>
                <w:lang w:val="en-US"/>
              </w:rPr>
              <w:t>ncreasing attractiveness of shrinking cities and regions</w:t>
            </w:r>
          </w:p>
        </w:tc>
      </w:tr>
      <w:tr w:rsidR="006167E3" w:rsidRPr="00B625E4" w:rsidTr="00973896">
        <w:trPr>
          <w:trHeight w:val="1716"/>
        </w:trPr>
        <w:tc>
          <w:tcPr>
            <w:cnfStyle w:val="001000000000" w:firstRow="0" w:lastRow="0" w:firstColumn="1" w:lastColumn="0" w:oddVBand="0" w:evenVBand="0" w:oddHBand="0" w:evenHBand="0" w:firstRowFirstColumn="0" w:firstRowLastColumn="0" w:lastRowFirstColumn="0" w:lastRowLastColumn="0"/>
            <w:tcW w:w="1758" w:type="dxa"/>
            <w:vMerge/>
            <w:shd w:val="clear" w:color="auto" w:fill="FFFFFF" w:themeFill="background1"/>
          </w:tcPr>
          <w:p w:rsidR="006167E3" w:rsidRPr="0098585F" w:rsidRDefault="006167E3" w:rsidP="00840A91">
            <w:pPr>
              <w:pStyle w:val="Tabelle"/>
              <w:spacing w:before="20" w:after="20"/>
              <w:rPr>
                <w:rFonts w:ascii="Trebuchet MS" w:hAnsi="Trebuchet MS"/>
                <w:sz w:val="20"/>
                <w:lang w:val="en-GB"/>
              </w:rPr>
            </w:pPr>
          </w:p>
        </w:tc>
        <w:tc>
          <w:tcPr>
            <w:tcW w:w="2793" w:type="dxa"/>
            <w:shd w:val="clear" w:color="auto" w:fill="auto"/>
          </w:tcPr>
          <w:p w:rsidR="006167E3" w:rsidRPr="0098585F" w:rsidRDefault="006167E3" w:rsidP="00430127">
            <w:pPr>
              <w:pStyle w:val="Tabelle"/>
              <w:spacing w:before="20" w:after="20"/>
              <w:ind w:left="227" w:hanging="227"/>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(c) </w:t>
            </w:r>
            <w:r w:rsidRPr="0098585F">
              <w:rPr>
                <w:rFonts w:ascii="Trebuchet MS" w:hAnsi="Trebuchet MS"/>
                <w:sz w:val="18"/>
                <w:szCs w:val="18"/>
                <w:lang w:val="en-GB"/>
              </w:rPr>
              <w:t>local development initiatives and aid for structures providing neighbourhood services to create new jobs, where such actions are outside the scope of Regulation (EU) No […]/2012 [ESF];</w:t>
            </w:r>
          </w:p>
        </w:tc>
        <w:tc>
          <w:tcPr>
            <w:tcW w:w="9681" w:type="dxa"/>
            <w:shd w:val="clear" w:color="auto" w:fill="auto"/>
          </w:tcPr>
          <w:p w:rsidR="006167E3" w:rsidRPr="0098585F" w:rsidRDefault="006167E3" w:rsidP="00840A91">
            <w:pPr>
              <w:pStyle w:val="Tabelle"/>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p>
        </w:tc>
      </w:tr>
      <w:tr w:rsidR="006167E3" w:rsidRPr="00B625E4" w:rsidTr="00973896">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758" w:type="dxa"/>
            <w:vMerge/>
            <w:tcBorders>
              <w:top w:val="none" w:sz="0" w:space="0" w:color="auto"/>
              <w:left w:val="none" w:sz="0" w:space="0" w:color="auto"/>
              <w:bottom w:val="none" w:sz="0" w:space="0" w:color="auto"/>
            </w:tcBorders>
            <w:shd w:val="clear" w:color="auto" w:fill="FFFFFF" w:themeFill="background1"/>
          </w:tcPr>
          <w:p w:rsidR="006167E3" w:rsidRPr="0098585F" w:rsidRDefault="006167E3" w:rsidP="00840A91">
            <w:pPr>
              <w:pStyle w:val="Tabelle"/>
              <w:spacing w:before="20" w:after="20"/>
              <w:rPr>
                <w:rFonts w:ascii="Trebuchet MS" w:hAnsi="Trebuchet MS"/>
                <w:sz w:val="20"/>
                <w:lang w:val="en-GB"/>
              </w:rPr>
            </w:pPr>
          </w:p>
        </w:tc>
        <w:tc>
          <w:tcPr>
            <w:tcW w:w="2793" w:type="dxa"/>
            <w:tcBorders>
              <w:top w:val="none" w:sz="0" w:space="0" w:color="auto"/>
              <w:bottom w:val="none" w:sz="0" w:space="0" w:color="auto"/>
            </w:tcBorders>
            <w:shd w:val="clear" w:color="auto" w:fill="auto"/>
          </w:tcPr>
          <w:p w:rsidR="006167E3" w:rsidRPr="0098585F" w:rsidRDefault="006167E3" w:rsidP="00840A91">
            <w:pPr>
              <w:pStyle w:val="Tabelle"/>
              <w:spacing w:before="20" w:after="20"/>
              <w:ind w:left="227" w:hanging="227"/>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 xml:space="preserve">(d) </w:t>
            </w:r>
            <w:r w:rsidRPr="0098585F">
              <w:rPr>
                <w:rFonts w:ascii="Trebuchet MS" w:hAnsi="Trebuchet MS"/>
                <w:sz w:val="18"/>
                <w:szCs w:val="18"/>
                <w:lang w:val="en-GB"/>
              </w:rPr>
              <w:t>investing in infrastructure for public employment services;</w:t>
            </w:r>
          </w:p>
        </w:tc>
        <w:tc>
          <w:tcPr>
            <w:tcW w:w="9681" w:type="dxa"/>
            <w:tcBorders>
              <w:top w:val="none" w:sz="0" w:space="0" w:color="auto"/>
              <w:bottom w:val="none" w:sz="0" w:space="0" w:color="auto"/>
              <w:right w:val="none" w:sz="0" w:space="0" w:color="auto"/>
            </w:tcBorders>
            <w:shd w:val="clear" w:color="auto" w:fill="auto"/>
          </w:tcPr>
          <w:p w:rsidR="006167E3" w:rsidRPr="0098585F" w:rsidRDefault="006167E3" w:rsidP="00840A91">
            <w:pPr>
              <w:pStyle w:val="Tabelle"/>
              <w:spacing w:before="20" w:after="20"/>
              <w:cnfStyle w:val="000000100000" w:firstRow="0" w:lastRow="0" w:firstColumn="0" w:lastColumn="0" w:oddVBand="0" w:evenVBand="0" w:oddHBand="1" w:evenHBand="0" w:firstRowFirstColumn="0" w:firstRowLastColumn="0" w:lastRowFirstColumn="0" w:lastRowLastColumn="0"/>
              <w:rPr>
                <w:rFonts w:ascii="Trebuchet MS" w:hAnsi="Trebuchet MS"/>
                <w:sz w:val="18"/>
                <w:szCs w:val="18"/>
                <w:lang w:val="en-GB"/>
              </w:rPr>
            </w:pPr>
          </w:p>
        </w:tc>
      </w:tr>
      <w:tr w:rsidR="006167E3" w:rsidRPr="00B625E4" w:rsidTr="00973896">
        <w:trPr>
          <w:trHeight w:val="1264"/>
        </w:trPr>
        <w:tc>
          <w:tcPr>
            <w:cnfStyle w:val="001000000000" w:firstRow="0" w:lastRow="0" w:firstColumn="1" w:lastColumn="0" w:oddVBand="0" w:evenVBand="0" w:oddHBand="0" w:evenHBand="0" w:firstRowFirstColumn="0" w:firstRowLastColumn="0" w:lastRowFirstColumn="0" w:lastRowLastColumn="0"/>
            <w:tcW w:w="1758" w:type="dxa"/>
            <w:shd w:val="clear" w:color="auto" w:fill="FFFFFF" w:themeFill="background1"/>
          </w:tcPr>
          <w:p w:rsidR="006167E3" w:rsidRPr="0098585F" w:rsidRDefault="006167E3" w:rsidP="00840A91">
            <w:pPr>
              <w:pStyle w:val="Tabelle"/>
              <w:spacing w:before="20" w:after="20"/>
              <w:rPr>
                <w:rFonts w:ascii="Trebuchet MS" w:hAnsi="Trebuchet MS"/>
                <w:sz w:val="18"/>
                <w:szCs w:val="18"/>
                <w:lang w:val="en-GB"/>
              </w:rPr>
            </w:pPr>
            <w:r w:rsidRPr="0098585F">
              <w:rPr>
                <w:rFonts w:ascii="Trebuchet MS" w:hAnsi="Trebuchet MS"/>
                <w:sz w:val="18"/>
                <w:szCs w:val="18"/>
                <w:lang w:val="en-GB"/>
              </w:rPr>
              <w:t>(</w:t>
            </w:r>
            <w:r>
              <w:rPr>
                <w:rFonts w:ascii="Trebuchet MS" w:hAnsi="Trebuchet MS"/>
                <w:sz w:val="18"/>
                <w:szCs w:val="18"/>
                <w:lang w:val="en-GB"/>
              </w:rPr>
              <w:t xml:space="preserve">10) </w:t>
            </w:r>
            <w:r w:rsidR="00E91633">
              <w:rPr>
                <w:rFonts w:ascii="Trebuchet MS" w:hAnsi="Trebuchet MS"/>
                <w:sz w:val="18"/>
                <w:szCs w:val="18"/>
                <w:lang w:val="en-GB"/>
              </w:rPr>
              <w:t>I</w:t>
            </w:r>
            <w:r w:rsidR="00E91633" w:rsidRPr="00E91633">
              <w:rPr>
                <w:rFonts w:ascii="Trebuchet MS" w:hAnsi="Trebuchet MS"/>
                <w:sz w:val="18"/>
                <w:szCs w:val="18"/>
                <w:lang w:val="en-GB"/>
              </w:rPr>
              <w:t>nvesting in education, skills and lifelong learning by developing education and training infrastructure</w:t>
            </w:r>
          </w:p>
        </w:tc>
        <w:tc>
          <w:tcPr>
            <w:tcW w:w="2793" w:type="dxa"/>
            <w:shd w:val="clear" w:color="auto" w:fill="auto"/>
          </w:tcPr>
          <w:p w:rsidR="006167E3" w:rsidRPr="0098585F" w:rsidRDefault="006167E3" w:rsidP="00840A91">
            <w:pPr>
              <w:pStyle w:val="Tabelle"/>
              <w:spacing w:before="20" w:after="20"/>
              <w:ind w:left="227" w:hanging="227"/>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Investing in education, skills and lifelong learning by developing education and training infrastructure</w:t>
            </w:r>
          </w:p>
        </w:tc>
        <w:tc>
          <w:tcPr>
            <w:tcW w:w="9681" w:type="dxa"/>
            <w:shd w:val="clear" w:color="auto" w:fill="auto"/>
          </w:tcPr>
          <w:p w:rsidR="006167E3" w:rsidRPr="007A6D46" w:rsidRDefault="006167E3" w:rsidP="00840A91">
            <w:pPr>
              <w:pStyle w:val="Tabelle"/>
              <w:numPr>
                <w:ilvl w:val="0"/>
                <w:numId w:val="29"/>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sidRPr="007A6D46">
              <w:rPr>
                <w:rFonts w:ascii="Trebuchet MS" w:hAnsi="Trebuchet MS"/>
                <w:bCs/>
                <w:sz w:val="18"/>
                <w:szCs w:val="18"/>
                <w:lang w:val="en-GB"/>
              </w:rPr>
              <w:t>Fostering regional knowledge development and competences (human capital)</w:t>
            </w:r>
          </w:p>
          <w:p w:rsidR="007A6D46" w:rsidRPr="007A6D46" w:rsidRDefault="007A6D46" w:rsidP="00840A91">
            <w:pPr>
              <w:pStyle w:val="Tabelle"/>
              <w:numPr>
                <w:ilvl w:val="0"/>
                <w:numId w:val="29"/>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Pr>
                <w:rFonts w:ascii="Trebuchet MS" w:hAnsi="Trebuchet MS"/>
                <w:sz w:val="18"/>
                <w:szCs w:val="18"/>
                <w:lang w:val="en-GB"/>
              </w:rPr>
              <w:t>Development of t</w:t>
            </w:r>
            <w:r w:rsidRPr="000546DD">
              <w:rPr>
                <w:rFonts w:ascii="Trebuchet MS" w:hAnsi="Trebuchet MS"/>
                <w:sz w:val="18"/>
                <w:szCs w:val="18"/>
                <w:lang w:val="en-GB"/>
              </w:rPr>
              <w:t>ransnational tools fostering human capital development</w:t>
            </w:r>
          </w:p>
          <w:p w:rsidR="006167E3" w:rsidRPr="007A6D46" w:rsidRDefault="006167E3" w:rsidP="00840A91">
            <w:pPr>
              <w:pStyle w:val="Tabelle"/>
              <w:numPr>
                <w:ilvl w:val="0"/>
                <w:numId w:val="29"/>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sidRPr="007A6D46">
              <w:rPr>
                <w:rFonts w:ascii="Trebuchet MS" w:hAnsi="Trebuchet MS"/>
                <w:bCs/>
                <w:sz w:val="18"/>
                <w:szCs w:val="18"/>
                <w:lang w:val="en-GB"/>
              </w:rPr>
              <w:t>Training of marginalised groups to develop new skills for income generation</w:t>
            </w:r>
          </w:p>
          <w:p w:rsidR="006167E3" w:rsidRPr="007A6D46" w:rsidRDefault="006167E3" w:rsidP="00840A91">
            <w:pPr>
              <w:pStyle w:val="Tabelle"/>
              <w:numPr>
                <w:ilvl w:val="0"/>
                <w:numId w:val="29"/>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sidRPr="007A6D46">
              <w:rPr>
                <w:rFonts w:ascii="Trebuchet MS" w:hAnsi="Trebuchet MS"/>
                <w:bCs/>
                <w:sz w:val="18"/>
                <w:szCs w:val="18"/>
                <w:lang w:val="en-US"/>
              </w:rPr>
              <w:t>Training courses enhancing skills and competences, in p</w:t>
            </w:r>
            <w:r w:rsidR="007A6D46">
              <w:rPr>
                <w:rFonts w:ascii="Trebuchet MS" w:hAnsi="Trebuchet MS"/>
                <w:bCs/>
                <w:sz w:val="18"/>
                <w:szCs w:val="18"/>
                <w:lang w:val="en-US"/>
              </w:rPr>
              <w:t>articular of the 60+ generation</w:t>
            </w:r>
          </w:p>
          <w:p w:rsidR="006167E3" w:rsidRPr="007A6D46" w:rsidRDefault="006167E3" w:rsidP="00840A91">
            <w:pPr>
              <w:pStyle w:val="Tabelle"/>
              <w:numPr>
                <w:ilvl w:val="0"/>
                <w:numId w:val="29"/>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sidRPr="007A6D46">
              <w:rPr>
                <w:rFonts w:ascii="Trebuchet MS" w:hAnsi="Trebuchet MS"/>
                <w:sz w:val="18"/>
                <w:szCs w:val="18"/>
                <w:lang w:val="en-GB"/>
              </w:rPr>
              <w:t>Development of Curricula in the field of land use and brownfield management</w:t>
            </w:r>
          </w:p>
          <w:p w:rsidR="006167E3" w:rsidRPr="00430127" w:rsidRDefault="006167E3" w:rsidP="00840A91">
            <w:pPr>
              <w:pStyle w:val="Tabelle"/>
              <w:numPr>
                <w:ilvl w:val="0"/>
                <w:numId w:val="29"/>
              </w:numPr>
              <w:spacing w:before="20" w:after="20"/>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en-GB"/>
              </w:rPr>
            </w:pPr>
            <w:r w:rsidRPr="007A6D46">
              <w:rPr>
                <w:rFonts w:ascii="Trebuchet MS" w:hAnsi="Trebuchet MS"/>
                <w:sz w:val="18"/>
                <w:szCs w:val="18"/>
                <w:lang w:val="en-GB"/>
              </w:rPr>
              <w:t>Trainings and summer schools on cultural heritage development and management</w:t>
            </w:r>
          </w:p>
        </w:tc>
      </w:tr>
    </w:tbl>
    <w:p w:rsidR="006167E3" w:rsidRPr="00B625E4" w:rsidRDefault="006167E3">
      <w:pPr>
        <w:rPr>
          <w:rFonts w:ascii="Trebuchet MS" w:hAnsi="Trebuchet MS"/>
        </w:rPr>
      </w:pPr>
    </w:p>
    <w:sectPr w:rsidR="006167E3" w:rsidRPr="00B625E4" w:rsidSect="00973896">
      <w:pgSz w:w="16839" w:h="11907" w:orient="landscape" w:code="9"/>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450" w:rsidRDefault="00766450" w:rsidP="00E6196E">
      <w:pPr>
        <w:spacing w:after="0" w:line="240" w:lineRule="auto"/>
      </w:pPr>
      <w:r>
        <w:separator/>
      </w:r>
    </w:p>
  </w:endnote>
  <w:endnote w:type="continuationSeparator" w:id="0">
    <w:p w:rsidR="00766450" w:rsidRDefault="00766450" w:rsidP="00E6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umnst777 Lt BT">
    <w:altName w:val="Lucida Sans Unicode"/>
    <w:charset w:val="00"/>
    <w:family w:val="swiss"/>
    <w:pitch w:val="variable"/>
    <w:sig w:usb0="00000001"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450" w:rsidRDefault="00766450" w:rsidP="00E6196E">
      <w:pPr>
        <w:spacing w:after="0" w:line="240" w:lineRule="auto"/>
      </w:pPr>
      <w:r>
        <w:separator/>
      </w:r>
    </w:p>
  </w:footnote>
  <w:footnote w:type="continuationSeparator" w:id="0">
    <w:p w:rsidR="00766450" w:rsidRDefault="00766450" w:rsidP="00E61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0D9"/>
    <w:multiLevelType w:val="hybridMultilevel"/>
    <w:tmpl w:val="CF884E54"/>
    <w:lvl w:ilvl="0" w:tplc="4D76088E">
      <w:start w:val="1"/>
      <w:numFmt w:val="bullet"/>
      <w:lvlText w:val="•"/>
      <w:lvlJc w:val="left"/>
      <w:pPr>
        <w:tabs>
          <w:tab w:val="num" w:pos="720"/>
        </w:tabs>
        <w:ind w:left="720" w:hanging="360"/>
      </w:pPr>
      <w:rPr>
        <w:rFonts w:ascii="Arial" w:hAnsi="Arial" w:hint="default"/>
      </w:rPr>
    </w:lvl>
    <w:lvl w:ilvl="1" w:tplc="694265FA" w:tentative="1">
      <w:start w:val="1"/>
      <w:numFmt w:val="bullet"/>
      <w:lvlText w:val="•"/>
      <w:lvlJc w:val="left"/>
      <w:pPr>
        <w:tabs>
          <w:tab w:val="num" w:pos="1440"/>
        </w:tabs>
        <w:ind w:left="1440" w:hanging="360"/>
      </w:pPr>
      <w:rPr>
        <w:rFonts w:ascii="Arial" w:hAnsi="Arial" w:hint="default"/>
      </w:rPr>
    </w:lvl>
    <w:lvl w:ilvl="2" w:tplc="810C3CD2" w:tentative="1">
      <w:start w:val="1"/>
      <w:numFmt w:val="bullet"/>
      <w:lvlText w:val="•"/>
      <w:lvlJc w:val="left"/>
      <w:pPr>
        <w:tabs>
          <w:tab w:val="num" w:pos="2160"/>
        </w:tabs>
        <w:ind w:left="2160" w:hanging="360"/>
      </w:pPr>
      <w:rPr>
        <w:rFonts w:ascii="Arial" w:hAnsi="Arial" w:hint="default"/>
      </w:rPr>
    </w:lvl>
    <w:lvl w:ilvl="3" w:tplc="AF24AD4E" w:tentative="1">
      <w:start w:val="1"/>
      <w:numFmt w:val="bullet"/>
      <w:lvlText w:val="•"/>
      <w:lvlJc w:val="left"/>
      <w:pPr>
        <w:tabs>
          <w:tab w:val="num" w:pos="2880"/>
        </w:tabs>
        <w:ind w:left="2880" w:hanging="360"/>
      </w:pPr>
      <w:rPr>
        <w:rFonts w:ascii="Arial" w:hAnsi="Arial" w:hint="default"/>
      </w:rPr>
    </w:lvl>
    <w:lvl w:ilvl="4" w:tplc="FF5041F4" w:tentative="1">
      <w:start w:val="1"/>
      <w:numFmt w:val="bullet"/>
      <w:lvlText w:val="•"/>
      <w:lvlJc w:val="left"/>
      <w:pPr>
        <w:tabs>
          <w:tab w:val="num" w:pos="3600"/>
        </w:tabs>
        <w:ind w:left="3600" w:hanging="360"/>
      </w:pPr>
      <w:rPr>
        <w:rFonts w:ascii="Arial" w:hAnsi="Arial" w:hint="default"/>
      </w:rPr>
    </w:lvl>
    <w:lvl w:ilvl="5" w:tplc="BFD279A6" w:tentative="1">
      <w:start w:val="1"/>
      <w:numFmt w:val="bullet"/>
      <w:lvlText w:val="•"/>
      <w:lvlJc w:val="left"/>
      <w:pPr>
        <w:tabs>
          <w:tab w:val="num" w:pos="4320"/>
        </w:tabs>
        <w:ind w:left="4320" w:hanging="360"/>
      </w:pPr>
      <w:rPr>
        <w:rFonts w:ascii="Arial" w:hAnsi="Arial" w:hint="default"/>
      </w:rPr>
    </w:lvl>
    <w:lvl w:ilvl="6" w:tplc="66706F2C" w:tentative="1">
      <w:start w:val="1"/>
      <w:numFmt w:val="bullet"/>
      <w:lvlText w:val="•"/>
      <w:lvlJc w:val="left"/>
      <w:pPr>
        <w:tabs>
          <w:tab w:val="num" w:pos="5040"/>
        </w:tabs>
        <w:ind w:left="5040" w:hanging="360"/>
      </w:pPr>
      <w:rPr>
        <w:rFonts w:ascii="Arial" w:hAnsi="Arial" w:hint="default"/>
      </w:rPr>
    </w:lvl>
    <w:lvl w:ilvl="7" w:tplc="88D24BBA" w:tentative="1">
      <w:start w:val="1"/>
      <w:numFmt w:val="bullet"/>
      <w:lvlText w:val="•"/>
      <w:lvlJc w:val="left"/>
      <w:pPr>
        <w:tabs>
          <w:tab w:val="num" w:pos="5760"/>
        </w:tabs>
        <w:ind w:left="5760" w:hanging="360"/>
      </w:pPr>
      <w:rPr>
        <w:rFonts w:ascii="Arial" w:hAnsi="Arial" w:hint="default"/>
      </w:rPr>
    </w:lvl>
    <w:lvl w:ilvl="8" w:tplc="8652677E" w:tentative="1">
      <w:start w:val="1"/>
      <w:numFmt w:val="bullet"/>
      <w:lvlText w:val="•"/>
      <w:lvlJc w:val="left"/>
      <w:pPr>
        <w:tabs>
          <w:tab w:val="num" w:pos="6480"/>
        </w:tabs>
        <w:ind w:left="6480" w:hanging="360"/>
      </w:pPr>
      <w:rPr>
        <w:rFonts w:ascii="Arial" w:hAnsi="Arial" w:hint="default"/>
      </w:rPr>
    </w:lvl>
  </w:abstractNum>
  <w:abstractNum w:abstractNumId="1">
    <w:nsid w:val="08001D5C"/>
    <w:multiLevelType w:val="hybridMultilevel"/>
    <w:tmpl w:val="37BEC2D0"/>
    <w:lvl w:ilvl="0" w:tplc="36942BDE">
      <w:start w:val="1"/>
      <w:numFmt w:val="bullet"/>
      <w:lvlText w:val="•"/>
      <w:lvlJc w:val="left"/>
      <w:pPr>
        <w:tabs>
          <w:tab w:val="num" w:pos="720"/>
        </w:tabs>
        <w:ind w:left="720" w:hanging="360"/>
      </w:pPr>
      <w:rPr>
        <w:rFonts w:ascii="Arial" w:hAnsi="Arial" w:hint="default"/>
      </w:rPr>
    </w:lvl>
    <w:lvl w:ilvl="1" w:tplc="40EAB96E" w:tentative="1">
      <w:start w:val="1"/>
      <w:numFmt w:val="bullet"/>
      <w:lvlText w:val="•"/>
      <w:lvlJc w:val="left"/>
      <w:pPr>
        <w:tabs>
          <w:tab w:val="num" w:pos="1440"/>
        </w:tabs>
        <w:ind w:left="1440" w:hanging="360"/>
      </w:pPr>
      <w:rPr>
        <w:rFonts w:ascii="Arial" w:hAnsi="Arial" w:hint="default"/>
      </w:rPr>
    </w:lvl>
    <w:lvl w:ilvl="2" w:tplc="38DEE6D4" w:tentative="1">
      <w:start w:val="1"/>
      <w:numFmt w:val="bullet"/>
      <w:lvlText w:val="•"/>
      <w:lvlJc w:val="left"/>
      <w:pPr>
        <w:tabs>
          <w:tab w:val="num" w:pos="2160"/>
        </w:tabs>
        <w:ind w:left="2160" w:hanging="360"/>
      </w:pPr>
      <w:rPr>
        <w:rFonts w:ascii="Arial" w:hAnsi="Arial" w:hint="default"/>
      </w:rPr>
    </w:lvl>
    <w:lvl w:ilvl="3" w:tplc="D6EA72CA" w:tentative="1">
      <w:start w:val="1"/>
      <w:numFmt w:val="bullet"/>
      <w:lvlText w:val="•"/>
      <w:lvlJc w:val="left"/>
      <w:pPr>
        <w:tabs>
          <w:tab w:val="num" w:pos="2880"/>
        </w:tabs>
        <w:ind w:left="2880" w:hanging="360"/>
      </w:pPr>
      <w:rPr>
        <w:rFonts w:ascii="Arial" w:hAnsi="Arial" w:hint="default"/>
      </w:rPr>
    </w:lvl>
    <w:lvl w:ilvl="4" w:tplc="405A0B68" w:tentative="1">
      <w:start w:val="1"/>
      <w:numFmt w:val="bullet"/>
      <w:lvlText w:val="•"/>
      <w:lvlJc w:val="left"/>
      <w:pPr>
        <w:tabs>
          <w:tab w:val="num" w:pos="3600"/>
        </w:tabs>
        <w:ind w:left="3600" w:hanging="360"/>
      </w:pPr>
      <w:rPr>
        <w:rFonts w:ascii="Arial" w:hAnsi="Arial" w:hint="default"/>
      </w:rPr>
    </w:lvl>
    <w:lvl w:ilvl="5" w:tplc="F1D4D306" w:tentative="1">
      <w:start w:val="1"/>
      <w:numFmt w:val="bullet"/>
      <w:lvlText w:val="•"/>
      <w:lvlJc w:val="left"/>
      <w:pPr>
        <w:tabs>
          <w:tab w:val="num" w:pos="4320"/>
        </w:tabs>
        <w:ind w:left="4320" w:hanging="360"/>
      </w:pPr>
      <w:rPr>
        <w:rFonts w:ascii="Arial" w:hAnsi="Arial" w:hint="default"/>
      </w:rPr>
    </w:lvl>
    <w:lvl w:ilvl="6" w:tplc="16FC3216" w:tentative="1">
      <w:start w:val="1"/>
      <w:numFmt w:val="bullet"/>
      <w:lvlText w:val="•"/>
      <w:lvlJc w:val="left"/>
      <w:pPr>
        <w:tabs>
          <w:tab w:val="num" w:pos="5040"/>
        </w:tabs>
        <w:ind w:left="5040" w:hanging="360"/>
      </w:pPr>
      <w:rPr>
        <w:rFonts w:ascii="Arial" w:hAnsi="Arial" w:hint="default"/>
      </w:rPr>
    </w:lvl>
    <w:lvl w:ilvl="7" w:tplc="F79CA5B4" w:tentative="1">
      <w:start w:val="1"/>
      <w:numFmt w:val="bullet"/>
      <w:lvlText w:val="•"/>
      <w:lvlJc w:val="left"/>
      <w:pPr>
        <w:tabs>
          <w:tab w:val="num" w:pos="5760"/>
        </w:tabs>
        <w:ind w:left="5760" w:hanging="360"/>
      </w:pPr>
      <w:rPr>
        <w:rFonts w:ascii="Arial" w:hAnsi="Arial" w:hint="default"/>
      </w:rPr>
    </w:lvl>
    <w:lvl w:ilvl="8" w:tplc="6D84DB22" w:tentative="1">
      <w:start w:val="1"/>
      <w:numFmt w:val="bullet"/>
      <w:lvlText w:val="•"/>
      <w:lvlJc w:val="left"/>
      <w:pPr>
        <w:tabs>
          <w:tab w:val="num" w:pos="6480"/>
        </w:tabs>
        <w:ind w:left="6480" w:hanging="360"/>
      </w:pPr>
      <w:rPr>
        <w:rFonts w:ascii="Arial" w:hAnsi="Arial" w:hint="default"/>
      </w:rPr>
    </w:lvl>
  </w:abstractNum>
  <w:abstractNum w:abstractNumId="2">
    <w:nsid w:val="0BE458D1"/>
    <w:multiLevelType w:val="hybridMultilevel"/>
    <w:tmpl w:val="15E8E246"/>
    <w:lvl w:ilvl="0" w:tplc="1B863A86">
      <w:start w:val="1"/>
      <w:numFmt w:val="bullet"/>
      <w:lvlText w:val="•"/>
      <w:lvlJc w:val="left"/>
      <w:pPr>
        <w:tabs>
          <w:tab w:val="num" w:pos="720"/>
        </w:tabs>
        <w:ind w:left="720" w:hanging="360"/>
      </w:pPr>
      <w:rPr>
        <w:rFonts w:ascii="Arial" w:hAnsi="Arial" w:hint="default"/>
      </w:rPr>
    </w:lvl>
    <w:lvl w:ilvl="1" w:tplc="B43CE48A" w:tentative="1">
      <w:start w:val="1"/>
      <w:numFmt w:val="bullet"/>
      <w:lvlText w:val="•"/>
      <w:lvlJc w:val="left"/>
      <w:pPr>
        <w:tabs>
          <w:tab w:val="num" w:pos="1440"/>
        </w:tabs>
        <w:ind w:left="1440" w:hanging="360"/>
      </w:pPr>
      <w:rPr>
        <w:rFonts w:ascii="Arial" w:hAnsi="Arial" w:hint="default"/>
      </w:rPr>
    </w:lvl>
    <w:lvl w:ilvl="2" w:tplc="3C5A9BB2" w:tentative="1">
      <w:start w:val="1"/>
      <w:numFmt w:val="bullet"/>
      <w:lvlText w:val="•"/>
      <w:lvlJc w:val="left"/>
      <w:pPr>
        <w:tabs>
          <w:tab w:val="num" w:pos="2160"/>
        </w:tabs>
        <w:ind w:left="2160" w:hanging="360"/>
      </w:pPr>
      <w:rPr>
        <w:rFonts w:ascii="Arial" w:hAnsi="Arial" w:hint="default"/>
      </w:rPr>
    </w:lvl>
    <w:lvl w:ilvl="3" w:tplc="80DAA494" w:tentative="1">
      <w:start w:val="1"/>
      <w:numFmt w:val="bullet"/>
      <w:lvlText w:val="•"/>
      <w:lvlJc w:val="left"/>
      <w:pPr>
        <w:tabs>
          <w:tab w:val="num" w:pos="2880"/>
        </w:tabs>
        <w:ind w:left="2880" w:hanging="360"/>
      </w:pPr>
      <w:rPr>
        <w:rFonts w:ascii="Arial" w:hAnsi="Arial" w:hint="default"/>
      </w:rPr>
    </w:lvl>
    <w:lvl w:ilvl="4" w:tplc="42900A4A" w:tentative="1">
      <w:start w:val="1"/>
      <w:numFmt w:val="bullet"/>
      <w:lvlText w:val="•"/>
      <w:lvlJc w:val="left"/>
      <w:pPr>
        <w:tabs>
          <w:tab w:val="num" w:pos="3600"/>
        </w:tabs>
        <w:ind w:left="3600" w:hanging="360"/>
      </w:pPr>
      <w:rPr>
        <w:rFonts w:ascii="Arial" w:hAnsi="Arial" w:hint="default"/>
      </w:rPr>
    </w:lvl>
    <w:lvl w:ilvl="5" w:tplc="22C06112" w:tentative="1">
      <w:start w:val="1"/>
      <w:numFmt w:val="bullet"/>
      <w:lvlText w:val="•"/>
      <w:lvlJc w:val="left"/>
      <w:pPr>
        <w:tabs>
          <w:tab w:val="num" w:pos="4320"/>
        </w:tabs>
        <w:ind w:left="4320" w:hanging="360"/>
      </w:pPr>
      <w:rPr>
        <w:rFonts w:ascii="Arial" w:hAnsi="Arial" w:hint="default"/>
      </w:rPr>
    </w:lvl>
    <w:lvl w:ilvl="6" w:tplc="4F1A13A8" w:tentative="1">
      <w:start w:val="1"/>
      <w:numFmt w:val="bullet"/>
      <w:lvlText w:val="•"/>
      <w:lvlJc w:val="left"/>
      <w:pPr>
        <w:tabs>
          <w:tab w:val="num" w:pos="5040"/>
        </w:tabs>
        <w:ind w:left="5040" w:hanging="360"/>
      </w:pPr>
      <w:rPr>
        <w:rFonts w:ascii="Arial" w:hAnsi="Arial" w:hint="default"/>
      </w:rPr>
    </w:lvl>
    <w:lvl w:ilvl="7" w:tplc="7652A7DC" w:tentative="1">
      <w:start w:val="1"/>
      <w:numFmt w:val="bullet"/>
      <w:lvlText w:val="•"/>
      <w:lvlJc w:val="left"/>
      <w:pPr>
        <w:tabs>
          <w:tab w:val="num" w:pos="5760"/>
        </w:tabs>
        <w:ind w:left="5760" w:hanging="360"/>
      </w:pPr>
      <w:rPr>
        <w:rFonts w:ascii="Arial" w:hAnsi="Arial" w:hint="default"/>
      </w:rPr>
    </w:lvl>
    <w:lvl w:ilvl="8" w:tplc="19CC118A" w:tentative="1">
      <w:start w:val="1"/>
      <w:numFmt w:val="bullet"/>
      <w:lvlText w:val="•"/>
      <w:lvlJc w:val="left"/>
      <w:pPr>
        <w:tabs>
          <w:tab w:val="num" w:pos="6480"/>
        </w:tabs>
        <w:ind w:left="6480" w:hanging="360"/>
      </w:pPr>
      <w:rPr>
        <w:rFonts w:ascii="Arial" w:hAnsi="Arial" w:hint="default"/>
      </w:rPr>
    </w:lvl>
  </w:abstractNum>
  <w:abstractNum w:abstractNumId="3">
    <w:nsid w:val="12CA1473"/>
    <w:multiLevelType w:val="hybridMultilevel"/>
    <w:tmpl w:val="8868A2C8"/>
    <w:lvl w:ilvl="0" w:tplc="7BE2FE3A">
      <w:start w:val="1"/>
      <w:numFmt w:val="bullet"/>
      <w:lvlText w:val="•"/>
      <w:lvlJc w:val="left"/>
      <w:pPr>
        <w:tabs>
          <w:tab w:val="num" w:pos="720"/>
        </w:tabs>
        <w:ind w:left="720" w:hanging="360"/>
      </w:pPr>
      <w:rPr>
        <w:rFonts w:ascii="Arial" w:hAnsi="Arial" w:hint="default"/>
      </w:rPr>
    </w:lvl>
    <w:lvl w:ilvl="1" w:tplc="BE64A7C6" w:tentative="1">
      <w:start w:val="1"/>
      <w:numFmt w:val="bullet"/>
      <w:lvlText w:val="•"/>
      <w:lvlJc w:val="left"/>
      <w:pPr>
        <w:tabs>
          <w:tab w:val="num" w:pos="1440"/>
        </w:tabs>
        <w:ind w:left="1440" w:hanging="360"/>
      </w:pPr>
      <w:rPr>
        <w:rFonts w:ascii="Arial" w:hAnsi="Arial" w:hint="default"/>
      </w:rPr>
    </w:lvl>
    <w:lvl w:ilvl="2" w:tplc="D494E3FE" w:tentative="1">
      <w:start w:val="1"/>
      <w:numFmt w:val="bullet"/>
      <w:lvlText w:val="•"/>
      <w:lvlJc w:val="left"/>
      <w:pPr>
        <w:tabs>
          <w:tab w:val="num" w:pos="2160"/>
        </w:tabs>
        <w:ind w:left="2160" w:hanging="360"/>
      </w:pPr>
      <w:rPr>
        <w:rFonts w:ascii="Arial" w:hAnsi="Arial" w:hint="default"/>
      </w:rPr>
    </w:lvl>
    <w:lvl w:ilvl="3" w:tplc="1F9ADCCA" w:tentative="1">
      <w:start w:val="1"/>
      <w:numFmt w:val="bullet"/>
      <w:lvlText w:val="•"/>
      <w:lvlJc w:val="left"/>
      <w:pPr>
        <w:tabs>
          <w:tab w:val="num" w:pos="2880"/>
        </w:tabs>
        <w:ind w:left="2880" w:hanging="360"/>
      </w:pPr>
      <w:rPr>
        <w:rFonts w:ascii="Arial" w:hAnsi="Arial" w:hint="default"/>
      </w:rPr>
    </w:lvl>
    <w:lvl w:ilvl="4" w:tplc="EE1AF922" w:tentative="1">
      <w:start w:val="1"/>
      <w:numFmt w:val="bullet"/>
      <w:lvlText w:val="•"/>
      <w:lvlJc w:val="left"/>
      <w:pPr>
        <w:tabs>
          <w:tab w:val="num" w:pos="3600"/>
        </w:tabs>
        <w:ind w:left="3600" w:hanging="360"/>
      </w:pPr>
      <w:rPr>
        <w:rFonts w:ascii="Arial" w:hAnsi="Arial" w:hint="default"/>
      </w:rPr>
    </w:lvl>
    <w:lvl w:ilvl="5" w:tplc="25DE32E4" w:tentative="1">
      <w:start w:val="1"/>
      <w:numFmt w:val="bullet"/>
      <w:lvlText w:val="•"/>
      <w:lvlJc w:val="left"/>
      <w:pPr>
        <w:tabs>
          <w:tab w:val="num" w:pos="4320"/>
        </w:tabs>
        <w:ind w:left="4320" w:hanging="360"/>
      </w:pPr>
      <w:rPr>
        <w:rFonts w:ascii="Arial" w:hAnsi="Arial" w:hint="default"/>
      </w:rPr>
    </w:lvl>
    <w:lvl w:ilvl="6" w:tplc="BCC680BE" w:tentative="1">
      <w:start w:val="1"/>
      <w:numFmt w:val="bullet"/>
      <w:lvlText w:val="•"/>
      <w:lvlJc w:val="left"/>
      <w:pPr>
        <w:tabs>
          <w:tab w:val="num" w:pos="5040"/>
        </w:tabs>
        <w:ind w:left="5040" w:hanging="360"/>
      </w:pPr>
      <w:rPr>
        <w:rFonts w:ascii="Arial" w:hAnsi="Arial" w:hint="default"/>
      </w:rPr>
    </w:lvl>
    <w:lvl w:ilvl="7" w:tplc="7DEAFB22" w:tentative="1">
      <w:start w:val="1"/>
      <w:numFmt w:val="bullet"/>
      <w:lvlText w:val="•"/>
      <w:lvlJc w:val="left"/>
      <w:pPr>
        <w:tabs>
          <w:tab w:val="num" w:pos="5760"/>
        </w:tabs>
        <w:ind w:left="5760" w:hanging="360"/>
      </w:pPr>
      <w:rPr>
        <w:rFonts w:ascii="Arial" w:hAnsi="Arial" w:hint="default"/>
      </w:rPr>
    </w:lvl>
    <w:lvl w:ilvl="8" w:tplc="D4B479D8" w:tentative="1">
      <w:start w:val="1"/>
      <w:numFmt w:val="bullet"/>
      <w:lvlText w:val="•"/>
      <w:lvlJc w:val="left"/>
      <w:pPr>
        <w:tabs>
          <w:tab w:val="num" w:pos="6480"/>
        </w:tabs>
        <w:ind w:left="6480" w:hanging="360"/>
      </w:pPr>
      <w:rPr>
        <w:rFonts w:ascii="Arial" w:hAnsi="Arial" w:hint="default"/>
      </w:rPr>
    </w:lvl>
  </w:abstractNum>
  <w:abstractNum w:abstractNumId="4">
    <w:nsid w:val="147C7D55"/>
    <w:multiLevelType w:val="hybridMultilevel"/>
    <w:tmpl w:val="08C6E06C"/>
    <w:lvl w:ilvl="0" w:tplc="73DC54C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19823D12"/>
    <w:multiLevelType w:val="hybridMultilevel"/>
    <w:tmpl w:val="5630BFC4"/>
    <w:lvl w:ilvl="0" w:tplc="6ED0805E">
      <w:start w:val="1"/>
      <w:numFmt w:val="bullet"/>
      <w:lvlText w:val="•"/>
      <w:lvlJc w:val="left"/>
      <w:pPr>
        <w:tabs>
          <w:tab w:val="num" w:pos="720"/>
        </w:tabs>
        <w:ind w:left="720" w:hanging="360"/>
      </w:pPr>
      <w:rPr>
        <w:rFonts w:ascii="Arial" w:hAnsi="Arial" w:hint="default"/>
      </w:rPr>
    </w:lvl>
    <w:lvl w:ilvl="1" w:tplc="3B6C2E94" w:tentative="1">
      <w:start w:val="1"/>
      <w:numFmt w:val="bullet"/>
      <w:lvlText w:val="•"/>
      <w:lvlJc w:val="left"/>
      <w:pPr>
        <w:tabs>
          <w:tab w:val="num" w:pos="1440"/>
        </w:tabs>
        <w:ind w:left="1440" w:hanging="360"/>
      </w:pPr>
      <w:rPr>
        <w:rFonts w:ascii="Arial" w:hAnsi="Arial" w:hint="default"/>
      </w:rPr>
    </w:lvl>
    <w:lvl w:ilvl="2" w:tplc="56D0C78C" w:tentative="1">
      <w:start w:val="1"/>
      <w:numFmt w:val="bullet"/>
      <w:lvlText w:val="•"/>
      <w:lvlJc w:val="left"/>
      <w:pPr>
        <w:tabs>
          <w:tab w:val="num" w:pos="2160"/>
        </w:tabs>
        <w:ind w:left="2160" w:hanging="360"/>
      </w:pPr>
      <w:rPr>
        <w:rFonts w:ascii="Arial" w:hAnsi="Arial" w:hint="default"/>
      </w:rPr>
    </w:lvl>
    <w:lvl w:ilvl="3" w:tplc="D06EB5A2" w:tentative="1">
      <w:start w:val="1"/>
      <w:numFmt w:val="bullet"/>
      <w:lvlText w:val="•"/>
      <w:lvlJc w:val="left"/>
      <w:pPr>
        <w:tabs>
          <w:tab w:val="num" w:pos="2880"/>
        </w:tabs>
        <w:ind w:left="2880" w:hanging="360"/>
      </w:pPr>
      <w:rPr>
        <w:rFonts w:ascii="Arial" w:hAnsi="Arial" w:hint="default"/>
      </w:rPr>
    </w:lvl>
    <w:lvl w:ilvl="4" w:tplc="983806E2" w:tentative="1">
      <w:start w:val="1"/>
      <w:numFmt w:val="bullet"/>
      <w:lvlText w:val="•"/>
      <w:lvlJc w:val="left"/>
      <w:pPr>
        <w:tabs>
          <w:tab w:val="num" w:pos="3600"/>
        </w:tabs>
        <w:ind w:left="3600" w:hanging="360"/>
      </w:pPr>
      <w:rPr>
        <w:rFonts w:ascii="Arial" w:hAnsi="Arial" w:hint="default"/>
      </w:rPr>
    </w:lvl>
    <w:lvl w:ilvl="5" w:tplc="74B4A796" w:tentative="1">
      <w:start w:val="1"/>
      <w:numFmt w:val="bullet"/>
      <w:lvlText w:val="•"/>
      <w:lvlJc w:val="left"/>
      <w:pPr>
        <w:tabs>
          <w:tab w:val="num" w:pos="4320"/>
        </w:tabs>
        <w:ind w:left="4320" w:hanging="360"/>
      </w:pPr>
      <w:rPr>
        <w:rFonts w:ascii="Arial" w:hAnsi="Arial" w:hint="default"/>
      </w:rPr>
    </w:lvl>
    <w:lvl w:ilvl="6" w:tplc="A940A598" w:tentative="1">
      <w:start w:val="1"/>
      <w:numFmt w:val="bullet"/>
      <w:lvlText w:val="•"/>
      <w:lvlJc w:val="left"/>
      <w:pPr>
        <w:tabs>
          <w:tab w:val="num" w:pos="5040"/>
        </w:tabs>
        <w:ind w:left="5040" w:hanging="360"/>
      </w:pPr>
      <w:rPr>
        <w:rFonts w:ascii="Arial" w:hAnsi="Arial" w:hint="default"/>
      </w:rPr>
    </w:lvl>
    <w:lvl w:ilvl="7" w:tplc="618A6384" w:tentative="1">
      <w:start w:val="1"/>
      <w:numFmt w:val="bullet"/>
      <w:lvlText w:val="•"/>
      <w:lvlJc w:val="left"/>
      <w:pPr>
        <w:tabs>
          <w:tab w:val="num" w:pos="5760"/>
        </w:tabs>
        <w:ind w:left="5760" w:hanging="360"/>
      </w:pPr>
      <w:rPr>
        <w:rFonts w:ascii="Arial" w:hAnsi="Arial" w:hint="default"/>
      </w:rPr>
    </w:lvl>
    <w:lvl w:ilvl="8" w:tplc="2FF65BAA" w:tentative="1">
      <w:start w:val="1"/>
      <w:numFmt w:val="bullet"/>
      <w:lvlText w:val="•"/>
      <w:lvlJc w:val="left"/>
      <w:pPr>
        <w:tabs>
          <w:tab w:val="num" w:pos="6480"/>
        </w:tabs>
        <w:ind w:left="6480" w:hanging="360"/>
      </w:pPr>
      <w:rPr>
        <w:rFonts w:ascii="Arial" w:hAnsi="Arial" w:hint="default"/>
      </w:rPr>
    </w:lvl>
  </w:abstractNum>
  <w:abstractNum w:abstractNumId="6">
    <w:nsid w:val="24B31858"/>
    <w:multiLevelType w:val="hybridMultilevel"/>
    <w:tmpl w:val="4344FC1A"/>
    <w:lvl w:ilvl="0" w:tplc="3DFEA09C">
      <w:start w:val="1"/>
      <w:numFmt w:val="bullet"/>
      <w:lvlText w:val="•"/>
      <w:lvlJc w:val="left"/>
      <w:pPr>
        <w:tabs>
          <w:tab w:val="num" w:pos="720"/>
        </w:tabs>
        <w:ind w:left="720" w:hanging="360"/>
      </w:pPr>
      <w:rPr>
        <w:rFonts w:ascii="Arial" w:hAnsi="Arial" w:hint="default"/>
      </w:rPr>
    </w:lvl>
    <w:lvl w:ilvl="1" w:tplc="0E286B34" w:tentative="1">
      <w:start w:val="1"/>
      <w:numFmt w:val="bullet"/>
      <w:lvlText w:val="•"/>
      <w:lvlJc w:val="left"/>
      <w:pPr>
        <w:tabs>
          <w:tab w:val="num" w:pos="1440"/>
        </w:tabs>
        <w:ind w:left="1440" w:hanging="360"/>
      </w:pPr>
      <w:rPr>
        <w:rFonts w:ascii="Arial" w:hAnsi="Arial" w:hint="default"/>
      </w:rPr>
    </w:lvl>
    <w:lvl w:ilvl="2" w:tplc="3FB2EED6" w:tentative="1">
      <w:start w:val="1"/>
      <w:numFmt w:val="bullet"/>
      <w:lvlText w:val="•"/>
      <w:lvlJc w:val="left"/>
      <w:pPr>
        <w:tabs>
          <w:tab w:val="num" w:pos="2160"/>
        </w:tabs>
        <w:ind w:left="2160" w:hanging="360"/>
      </w:pPr>
      <w:rPr>
        <w:rFonts w:ascii="Arial" w:hAnsi="Arial" w:hint="default"/>
      </w:rPr>
    </w:lvl>
    <w:lvl w:ilvl="3" w:tplc="3A38E68E" w:tentative="1">
      <w:start w:val="1"/>
      <w:numFmt w:val="bullet"/>
      <w:lvlText w:val="•"/>
      <w:lvlJc w:val="left"/>
      <w:pPr>
        <w:tabs>
          <w:tab w:val="num" w:pos="2880"/>
        </w:tabs>
        <w:ind w:left="2880" w:hanging="360"/>
      </w:pPr>
      <w:rPr>
        <w:rFonts w:ascii="Arial" w:hAnsi="Arial" w:hint="default"/>
      </w:rPr>
    </w:lvl>
    <w:lvl w:ilvl="4" w:tplc="8556B128" w:tentative="1">
      <w:start w:val="1"/>
      <w:numFmt w:val="bullet"/>
      <w:lvlText w:val="•"/>
      <w:lvlJc w:val="left"/>
      <w:pPr>
        <w:tabs>
          <w:tab w:val="num" w:pos="3600"/>
        </w:tabs>
        <w:ind w:left="3600" w:hanging="360"/>
      </w:pPr>
      <w:rPr>
        <w:rFonts w:ascii="Arial" w:hAnsi="Arial" w:hint="default"/>
      </w:rPr>
    </w:lvl>
    <w:lvl w:ilvl="5" w:tplc="DB90D964" w:tentative="1">
      <w:start w:val="1"/>
      <w:numFmt w:val="bullet"/>
      <w:lvlText w:val="•"/>
      <w:lvlJc w:val="left"/>
      <w:pPr>
        <w:tabs>
          <w:tab w:val="num" w:pos="4320"/>
        </w:tabs>
        <w:ind w:left="4320" w:hanging="360"/>
      </w:pPr>
      <w:rPr>
        <w:rFonts w:ascii="Arial" w:hAnsi="Arial" w:hint="default"/>
      </w:rPr>
    </w:lvl>
    <w:lvl w:ilvl="6" w:tplc="4E8825D8" w:tentative="1">
      <w:start w:val="1"/>
      <w:numFmt w:val="bullet"/>
      <w:lvlText w:val="•"/>
      <w:lvlJc w:val="left"/>
      <w:pPr>
        <w:tabs>
          <w:tab w:val="num" w:pos="5040"/>
        </w:tabs>
        <w:ind w:left="5040" w:hanging="360"/>
      </w:pPr>
      <w:rPr>
        <w:rFonts w:ascii="Arial" w:hAnsi="Arial" w:hint="default"/>
      </w:rPr>
    </w:lvl>
    <w:lvl w:ilvl="7" w:tplc="43E61C52" w:tentative="1">
      <w:start w:val="1"/>
      <w:numFmt w:val="bullet"/>
      <w:lvlText w:val="•"/>
      <w:lvlJc w:val="left"/>
      <w:pPr>
        <w:tabs>
          <w:tab w:val="num" w:pos="5760"/>
        </w:tabs>
        <w:ind w:left="5760" w:hanging="360"/>
      </w:pPr>
      <w:rPr>
        <w:rFonts w:ascii="Arial" w:hAnsi="Arial" w:hint="default"/>
      </w:rPr>
    </w:lvl>
    <w:lvl w:ilvl="8" w:tplc="F5E6410A" w:tentative="1">
      <w:start w:val="1"/>
      <w:numFmt w:val="bullet"/>
      <w:lvlText w:val="•"/>
      <w:lvlJc w:val="left"/>
      <w:pPr>
        <w:tabs>
          <w:tab w:val="num" w:pos="6480"/>
        </w:tabs>
        <w:ind w:left="6480" w:hanging="360"/>
      </w:pPr>
      <w:rPr>
        <w:rFonts w:ascii="Arial" w:hAnsi="Arial" w:hint="default"/>
      </w:rPr>
    </w:lvl>
  </w:abstractNum>
  <w:abstractNum w:abstractNumId="7">
    <w:nsid w:val="270A72EA"/>
    <w:multiLevelType w:val="hybridMultilevel"/>
    <w:tmpl w:val="DACED1A4"/>
    <w:lvl w:ilvl="0" w:tplc="73DC54C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30A86727"/>
    <w:multiLevelType w:val="hybridMultilevel"/>
    <w:tmpl w:val="FB5CB39E"/>
    <w:lvl w:ilvl="0" w:tplc="73DC54C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382A6B95"/>
    <w:multiLevelType w:val="hybridMultilevel"/>
    <w:tmpl w:val="08085CE6"/>
    <w:lvl w:ilvl="0" w:tplc="4412D1DC">
      <w:start w:val="1"/>
      <w:numFmt w:val="bullet"/>
      <w:lvlText w:val="•"/>
      <w:lvlJc w:val="left"/>
      <w:pPr>
        <w:tabs>
          <w:tab w:val="num" w:pos="720"/>
        </w:tabs>
        <w:ind w:left="720" w:hanging="360"/>
      </w:pPr>
      <w:rPr>
        <w:rFonts w:ascii="Arial" w:hAnsi="Arial" w:hint="default"/>
      </w:rPr>
    </w:lvl>
    <w:lvl w:ilvl="1" w:tplc="96B0687C" w:tentative="1">
      <w:start w:val="1"/>
      <w:numFmt w:val="bullet"/>
      <w:lvlText w:val="•"/>
      <w:lvlJc w:val="left"/>
      <w:pPr>
        <w:tabs>
          <w:tab w:val="num" w:pos="1440"/>
        </w:tabs>
        <w:ind w:left="1440" w:hanging="360"/>
      </w:pPr>
      <w:rPr>
        <w:rFonts w:ascii="Arial" w:hAnsi="Arial" w:hint="default"/>
      </w:rPr>
    </w:lvl>
    <w:lvl w:ilvl="2" w:tplc="F782E4E6" w:tentative="1">
      <w:start w:val="1"/>
      <w:numFmt w:val="bullet"/>
      <w:lvlText w:val="•"/>
      <w:lvlJc w:val="left"/>
      <w:pPr>
        <w:tabs>
          <w:tab w:val="num" w:pos="2160"/>
        </w:tabs>
        <w:ind w:left="2160" w:hanging="360"/>
      </w:pPr>
      <w:rPr>
        <w:rFonts w:ascii="Arial" w:hAnsi="Arial" w:hint="default"/>
      </w:rPr>
    </w:lvl>
    <w:lvl w:ilvl="3" w:tplc="12A0D27C" w:tentative="1">
      <w:start w:val="1"/>
      <w:numFmt w:val="bullet"/>
      <w:lvlText w:val="•"/>
      <w:lvlJc w:val="left"/>
      <w:pPr>
        <w:tabs>
          <w:tab w:val="num" w:pos="2880"/>
        </w:tabs>
        <w:ind w:left="2880" w:hanging="360"/>
      </w:pPr>
      <w:rPr>
        <w:rFonts w:ascii="Arial" w:hAnsi="Arial" w:hint="default"/>
      </w:rPr>
    </w:lvl>
    <w:lvl w:ilvl="4" w:tplc="74EA90EE" w:tentative="1">
      <w:start w:val="1"/>
      <w:numFmt w:val="bullet"/>
      <w:lvlText w:val="•"/>
      <w:lvlJc w:val="left"/>
      <w:pPr>
        <w:tabs>
          <w:tab w:val="num" w:pos="3600"/>
        </w:tabs>
        <w:ind w:left="3600" w:hanging="360"/>
      </w:pPr>
      <w:rPr>
        <w:rFonts w:ascii="Arial" w:hAnsi="Arial" w:hint="default"/>
      </w:rPr>
    </w:lvl>
    <w:lvl w:ilvl="5" w:tplc="9AECB9C2" w:tentative="1">
      <w:start w:val="1"/>
      <w:numFmt w:val="bullet"/>
      <w:lvlText w:val="•"/>
      <w:lvlJc w:val="left"/>
      <w:pPr>
        <w:tabs>
          <w:tab w:val="num" w:pos="4320"/>
        </w:tabs>
        <w:ind w:left="4320" w:hanging="360"/>
      </w:pPr>
      <w:rPr>
        <w:rFonts w:ascii="Arial" w:hAnsi="Arial" w:hint="default"/>
      </w:rPr>
    </w:lvl>
    <w:lvl w:ilvl="6" w:tplc="E6A4A70A" w:tentative="1">
      <w:start w:val="1"/>
      <w:numFmt w:val="bullet"/>
      <w:lvlText w:val="•"/>
      <w:lvlJc w:val="left"/>
      <w:pPr>
        <w:tabs>
          <w:tab w:val="num" w:pos="5040"/>
        </w:tabs>
        <w:ind w:left="5040" w:hanging="360"/>
      </w:pPr>
      <w:rPr>
        <w:rFonts w:ascii="Arial" w:hAnsi="Arial" w:hint="default"/>
      </w:rPr>
    </w:lvl>
    <w:lvl w:ilvl="7" w:tplc="AECC33A8" w:tentative="1">
      <w:start w:val="1"/>
      <w:numFmt w:val="bullet"/>
      <w:lvlText w:val="•"/>
      <w:lvlJc w:val="left"/>
      <w:pPr>
        <w:tabs>
          <w:tab w:val="num" w:pos="5760"/>
        </w:tabs>
        <w:ind w:left="5760" w:hanging="360"/>
      </w:pPr>
      <w:rPr>
        <w:rFonts w:ascii="Arial" w:hAnsi="Arial" w:hint="default"/>
      </w:rPr>
    </w:lvl>
    <w:lvl w:ilvl="8" w:tplc="FE7C70BC" w:tentative="1">
      <w:start w:val="1"/>
      <w:numFmt w:val="bullet"/>
      <w:lvlText w:val="•"/>
      <w:lvlJc w:val="left"/>
      <w:pPr>
        <w:tabs>
          <w:tab w:val="num" w:pos="6480"/>
        </w:tabs>
        <w:ind w:left="6480" w:hanging="360"/>
      </w:pPr>
      <w:rPr>
        <w:rFonts w:ascii="Arial" w:hAnsi="Arial" w:hint="default"/>
      </w:rPr>
    </w:lvl>
  </w:abstractNum>
  <w:abstractNum w:abstractNumId="10">
    <w:nsid w:val="3C5C5B43"/>
    <w:multiLevelType w:val="hybridMultilevel"/>
    <w:tmpl w:val="DB2EF580"/>
    <w:lvl w:ilvl="0" w:tplc="C83C3816">
      <w:start w:val="1"/>
      <w:numFmt w:val="bullet"/>
      <w:lvlText w:val="•"/>
      <w:lvlJc w:val="left"/>
      <w:pPr>
        <w:tabs>
          <w:tab w:val="num" w:pos="720"/>
        </w:tabs>
        <w:ind w:left="720" w:hanging="360"/>
      </w:pPr>
      <w:rPr>
        <w:rFonts w:ascii="Arial" w:hAnsi="Arial" w:hint="default"/>
      </w:rPr>
    </w:lvl>
    <w:lvl w:ilvl="1" w:tplc="0802715E" w:tentative="1">
      <w:start w:val="1"/>
      <w:numFmt w:val="bullet"/>
      <w:lvlText w:val="•"/>
      <w:lvlJc w:val="left"/>
      <w:pPr>
        <w:tabs>
          <w:tab w:val="num" w:pos="1440"/>
        </w:tabs>
        <w:ind w:left="1440" w:hanging="360"/>
      </w:pPr>
      <w:rPr>
        <w:rFonts w:ascii="Arial" w:hAnsi="Arial" w:hint="default"/>
      </w:rPr>
    </w:lvl>
    <w:lvl w:ilvl="2" w:tplc="8C5C1948" w:tentative="1">
      <w:start w:val="1"/>
      <w:numFmt w:val="bullet"/>
      <w:lvlText w:val="•"/>
      <w:lvlJc w:val="left"/>
      <w:pPr>
        <w:tabs>
          <w:tab w:val="num" w:pos="2160"/>
        </w:tabs>
        <w:ind w:left="2160" w:hanging="360"/>
      </w:pPr>
      <w:rPr>
        <w:rFonts w:ascii="Arial" w:hAnsi="Arial" w:hint="default"/>
      </w:rPr>
    </w:lvl>
    <w:lvl w:ilvl="3" w:tplc="32F6734C" w:tentative="1">
      <w:start w:val="1"/>
      <w:numFmt w:val="bullet"/>
      <w:lvlText w:val="•"/>
      <w:lvlJc w:val="left"/>
      <w:pPr>
        <w:tabs>
          <w:tab w:val="num" w:pos="2880"/>
        </w:tabs>
        <w:ind w:left="2880" w:hanging="360"/>
      </w:pPr>
      <w:rPr>
        <w:rFonts w:ascii="Arial" w:hAnsi="Arial" w:hint="default"/>
      </w:rPr>
    </w:lvl>
    <w:lvl w:ilvl="4" w:tplc="8A58DA0A" w:tentative="1">
      <w:start w:val="1"/>
      <w:numFmt w:val="bullet"/>
      <w:lvlText w:val="•"/>
      <w:lvlJc w:val="left"/>
      <w:pPr>
        <w:tabs>
          <w:tab w:val="num" w:pos="3600"/>
        </w:tabs>
        <w:ind w:left="3600" w:hanging="360"/>
      </w:pPr>
      <w:rPr>
        <w:rFonts w:ascii="Arial" w:hAnsi="Arial" w:hint="default"/>
      </w:rPr>
    </w:lvl>
    <w:lvl w:ilvl="5" w:tplc="396C5E06" w:tentative="1">
      <w:start w:val="1"/>
      <w:numFmt w:val="bullet"/>
      <w:lvlText w:val="•"/>
      <w:lvlJc w:val="left"/>
      <w:pPr>
        <w:tabs>
          <w:tab w:val="num" w:pos="4320"/>
        </w:tabs>
        <w:ind w:left="4320" w:hanging="360"/>
      </w:pPr>
      <w:rPr>
        <w:rFonts w:ascii="Arial" w:hAnsi="Arial" w:hint="default"/>
      </w:rPr>
    </w:lvl>
    <w:lvl w:ilvl="6" w:tplc="8BC8F58E" w:tentative="1">
      <w:start w:val="1"/>
      <w:numFmt w:val="bullet"/>
      <w:lvlText w:val="•"/>
      <w:lvlJc w:val="left"/>
      <w:pPr>
        <w:tabs>
          <w:tab w:val="num" w:pos="5040"/>
        </w:tabs>
        <w:ind w:left="5040" w:hanging="360"/>
      </w:pPr>
      <w:rPr>
        <w:rFonts w:ascii="Arial" w:hAnsi="Arial" w:hint="default"/>
      </w:rPr>
    </w:lvl>
    <w:lvl w:ilvl="7" w:tplc="EE98BC14" w:tentative="1">
      <w:start w:val="1"/>
      <w:numFmt w:val="bullet"/>
      <w:lvlText w:val="•"/>
      <w:lvlJc w:val="left"/>
      <w:pPr>
        <w:tabs>
          <w:tab w:val="num" w:pos="5760"/>
        </w:tabs>
        <w:ind w:left="5760" w:hanging="360"/>
      </w:pPr>
      <w:rPr>
        <w:rFonts w:ascii="Arial" w:hAnsi="Arial" w:hint="default"/>
      </w:rPr>
    </w:lvl>
    <w:lvl w:ilvl="8" w:tplc="DCF8DABC" w:tentative="1">
      <w:start w:val="1"/>
      <w:numFmt w:val="bullet"/>
      <w:lvlText w:val="•"/>
      <w:lvlJc w:val="left"/>
      <w:pPr>
        <w:tabs>
          <w:tab w:val="num" w:pos="6480"/>
        </w:tabs>
        <w:ind w:left="6480" w:hanging="360"/>
      </w:pPr>
      <w:rPr>
        <w:rFonts w:ascii="Arial" w:hAnsi="Arial" w:hint="default"/>
      </w:rPr>
    </w:lvl>
  </w:abstractNum>
  <w:abstractNum w:abstractNumId="11">
    <w:nsid w:val="3D5104B5"/>
    <w:multiLevelType w:val="hybridMultilevel"/>
    <w:tmpl w:val="C8FE6964"/>
    <w:lvl w:ilvl="0" w:tplc="73DC54C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3F236F10"/>
    <w:multiLevelType w:val="hybridMultilevel"/>
    <w:tmpl w:val="F2E4C810"/>
    <w:lvl w:ilvl="0" w:tplc="C9F2F84C">
      <w:start w:val="1"/>
      <w:numFmt w:val="bullet"/>
      <w:lvlText w:val="•"/>
      <w:lvlJc w:val="left"/>
      <w:pPr>
        <w:tabs>
          <w:tab w:val="num" w:pos="720"/>
        </w:tabs>
        <w:ind w:left="720" w:hanging="360"/>
      </w:pPr>
      <w:rPr>
        <w:rFonts w:ascii="Arial" w:hAnsi="Arial" w:hint="default"/>
      </w:rPr>
    </w:lvl>
    <w:lvl w:ilvl="1" w:tplc="21A08310" w:tentative="1">
      <w:start w:val="1"/>
      <w:numFmt w:val="bullet"/>
      <w:lvlText w:val="•"/>
      <w:lvlJc w:val="left"/>
      <w:pPr>
        <w:tabs>
          <w:tab w:val="num" w:pos="1440"/>
        </w:tabs>
        <w:ind w:left="1440" w:hanging="360"/>
      </w:pPr>
      <w:rPr>
        <w:rFonts w:ascii="Arial" w:hAnsi="Arial" w:hint="default"/>
      </w:rPr>
    </w:lvl>
    <w:lvl w:ilvl="2" w:tplc="96967094" w:tentative="1">
      <w:start w:val="1"/>
      <w:numFmt w:val="bullet"/>
      <w:lvlText w:val="•"/>
      <w:lvlJc w:val="left"/>
      <w:pPr>
        <w:tabs>
          <w:tab w:val="num" w:pos="2160"/>
        </w:tabs>
        <w:ind w:left="2160" w:hanging="360"/>
      </w:pPr>
      <w:rPr>
        <w:rFonts w:ascii="Arial" w:hAnsi="Arial" w:hint="default"/>
      </w:rPr>
    </w:lvl>
    <w:lvl w:ilvl="3" w:tplc="3AA07A92" w:tentative="1">
      <w:start w:val="1"/>
      <w:numFmt w:val="bullet"/>
      <w:lvlText w:val="•"/>
      <w:lvlJc w:val="left"/>
      <w:pPr>
        <w:tabs>
          <w:tab w:val="num" w:pos="2880"/>
        </w:tabs>
        <w:ind w:left="2880" w:hanging="360"/>
      </w:pPr>
      <w:rPr>
        <w:rFonts w:ascii="Arial" w:hAnsi="Arial" w:hint="default"/>
      </w:rPr>
    </w:lvl>
    <w:lvl w:ilvl="4" w:tplc="BA4464F2" w:tentative="1">
      <w:start w:val="1"/>
      <w:numFmt w:val="bullet"/>
      <w:lvlText w:val="•"/>
      <w:lvlJc w:val="left"/>
      <w:pPr>
        <w:tabs>
          <w:tab w:val="num" w:pos="3600"/>
        </w:tabs>
        <w:ind w:left="3600" w:hanging="360"/>
      </w:pPr>
      <w:rPr>
        <w:rFonts w:ascii="Arial" w:hAnsi="Arial" w:hint="default"/>
      </w:rPr>
    </w:lvl>
    <w:lvl w:ilvl="5" w:tplc="F9B8BCB6" w:tentative="1">
      <w:start w:val="1"/>
      <w:numFmt w:val="bullet"/>
      <w:lvlText w:val="•"/>
      <w:lvlJc w:val="left"/>
      <w:pPr>
        <w:tabs>
          <w:tab w:val="num" w:pos="4320"/>
        </w:tabs>
        <w:ind w:left="4320" w:hanging="360"/>
      </w:pPr>
      <w:rPr>
        <w:rFonts w:ascii="Arial" w:hAnsi="Arial" w:hint="default"/>
      </w:rPr>
    </w:lvl>
    <w:lvl w:ilvl="6" w:tplc="3506B6B0" w:tentative="1">
      <w:start w:val="1"/>
      <w:numFmt w:val="bullet"/>
      <w:lvlText w:val="•"/>
      <w:lvlJc w:val="left"/>
      <w:pPr>
        <w:tabs>
          <w:tab w:val="num" w:pos="5040"/>
        </w:tabs>
        <w:ind w:left="5040" w:hanging="360"/>
      </w:pPr>
      <w:rPr>
        <w:rFonts w:ascii="Arial" w:hAnsi="Arial" w:hint="default"/>
      </w:rPr>
    </w:lvl>
    <w:lvl w:ilvl="7" w:tplc="0D6659B2" w:tentative="1">
      <w:start w:val="1"/>
      <w:numFmt w:val="bullet"/>
      <w:lvlText w:val="•"/>
      <w:lvlJc w:val="left"/>
      <w:pPr>
        <w:tabs>
          <w:tab w:val="num" w:pos="5760"/>
        </w:tabs>
        <w:ind w:left="5760" w:hanging="360"/>
      </w:pPr>
      <w:rPr>
        <w:rFonts w:ascii="Arial" w:hAnsi="Arial" w:hint="default"/>
      </w:rPr>
    </w:lvl>
    <w:lvl w:ilvl="8" w:tplc="91D29602" w:tentative="1">
      <w:start w:val="1"/>
      <w:numFmt w:val="bullet"/>
      <w:lvlText w:val="•"/>
      <w:lvlJc w:val="left"/>
      <w:pPr>
        <w:tabs>
          <w:tab w:val="num" w:pos="6480"/>
        </w:tabs>
        <w:ind w:left="6480" w:hanging="360"/>
      </w:pPr>
      <w:rPr>
        <w:rFonts w:ascii="Arial" w:hAnsi="Arial" w:hint="default"/>
      </w:rPr>
    </w:lvl>
  </w:abstractNum>
  <w:abstractNum w:abstractNumId="13">
    <w:nsid w:val="40A81FF2"/>
    <w:multiLevelType w:val="hybridMultilevel"/>
    <w:tmpl w:val="7B366742"/>
    <w:lvl w:ilvl="0" w:tplc="EA963D28">
      <w:start w:val="1"/>
      <w:numFmt w:val="bullet"/>
      <w:lvlText w:val="•"/>
      <w:lvlJc w:val="left"/>
      <w:pPr>
        <w:tabs>
          <w:tab w:val="num" w:pos="720"/>
        </w:tabs>
        <w:ind w:left="720" w:hanging="360"/>
      </w:pPr>
      <w:rPr>
        <w:rFonts w:ascii="Arial" w:hAnsi="Arial" w:hint="default"/>
      </w:rPr>
    </w:lvl>
    <w:lvl w:ilvl="1" w:tplc="8EA009FE" w:tentative="1">
      <w:start w:val="1"/>
      <w:numFmt w:val="bullet"/>
      <w:lvlText w:val="•"/>
      <w:lvlJc w:val="left"/>
      <w:pPr>
        <w:tabs>
          <w:tab w:val="num" w:pos="1440"/>
        </w:tabs>
        <w:ind w:left="1440" w:hanging="360"/>
      </w:pPr>
      <w:rPr>
        <w:rFonts w:ascii="Arial" w:hAnsi="Arial" w:hint="default"/>
      </w:rPr>
    </w:lvl>
    <w:lvl w:ilvl="2" w:tplc="CE40EC3A" w:tentative="1">
      <w:start w:val="1"/>
      <w:numFmt w:val="bullet"/>
      <w:lvlText w:val="•"/>
      <w:lvlJc w:val="left"/>
      <w:pPr>
        <w:tabs>
          <w:tab w:val="num" w:pos="2160"/>
        </w:tabs>
        <w:ind w:left="2160" w:hanging="360"/>
      </w:pPr>
      <w:rPr>
        <w:rFonts w:ascii="Arial" w:hAnsi="Arial" w:hint="default"/>
      </w:rPr>
    </w:lvl>
    <w:lvl w:ilvl="3" w:tplc="25DCC296" w:tentative="1">
      <w:start w:val="1"/>
      <w:numFmt w:val="bullet"/>
      <w:lvlText w:val="•"/>
      <w:lvlJc w:val="left"/>
      <w:pPr>
        <w:tabs>
          <w:tab w:val="num" w:pos="2880"/>
        </w:tabs>
        <w:ind w:left="2880" w:hanging="360"/>
      </w:pPr>
      <w:rPr>
        <w:rFonts w:ascii="Arial" w:hAnsi="Arial" w:hint="default"/>
      </w:rPr>
    </w:lvl>
    <w:lvl w:ilvl="4" w:tplc="93301D80" w:tentative="1">
      <w:start w:val="1"/>
      <w:numFmt w:val="bullet"/>
      <w:lvlText w:val="•"/>
      <w:lvlJc w:val="left"/>
      <w:pPr>
        <w:tabs>
          <w:tab w:val="num" w:pos="3600"/>
        </w:tabs>
        <w:ind w:left="3600" w:hanging="360"/>
      </w:pPr>
      <w:rPr>
        <w:rFonts w:ascii="Arial" w:hAnsi="Arial" w:hint="default"/>
      </w:rPr>
    </w:lvl>
    <w:lvl w:ilvl="5" w:tplc="07663BDA" w:tentative="1">
      <w:start w:val="1"/>
      <w:numFmt w:val="bullet"/>
      <w:lvlText w:val="•"/>
      <w:lvlJc w:val="left"/>
      <w:pPr>
        <w:tabs>
          <w:tab w:val="num" w:pos="4320"/>
        </w:tabs>
        <w:ind w:left="4320" w:hanging="360"/>
      </w:pPr>
      <w:rPr>
        <w:rFonts w:ascii="Arial" w:hAnsi="Arial" w:hint="default"/>
      </w:rPr>
    </w:lvl>
    <w:lvl w:ilvl="6" w:tplc="A73C59B6" w:tentative="1">
      <w:start w:val="1"/>
      <w:numFmt w:val="bullet"/>
      <w:lvlText w:val="•"/>
      <w:lvlJc w:val="left"/>
      <w:pPr>
        <w:tabs>
          <w:tab w:val="num" w:pos="5040"/>
        </w:tabs>
        <w:ind w:left="5040" w:hanging="360"/>
      </w:pPr>
      <w:rPr>
        <w:rFonts w:ascii="Arial" w:hAnsi="Arial" w:hint="default"/>
      </w:rPr>
    </w:lvl>
    <w:lvl w:ilvl="7" w:tplc="FF2E3EE2" w:tentative="1">
      <w:start w:val="1"/>
      <w:numFmt w:val="bullet"/>
      <w:lvlText w:val="•"/>
      <w:lvlJc w:val="left"/>
      <w:pPr>
        <w:tabs>
          <w:tab w:val="num" w:pos="5760"/>
        </w:tabs>
        <w:ind w:left="5760" w:hanging="360"/>
      </w:pPr>
      <w:rPr>
        <w:rFonts w:ascii="Arial" w:hAnsi="Arial" w:hint="default"/>
      </w:rPr>
    </w:lvl>
    <w:lvl w:ilvl="8" w:tplc="EB0CB7D4" w:tentative="1">
      <w:start w:val="1"/>
      <w:numFmt w:val="bullet"/>
      <w:lvlText w:val="•"/>
      <w:lvlJc w:val="left"/>
      <w:pPr>
        <w:tabs>
          <w:tab w:val="num" w:pos="6480"/>
        </w:tabs>
        <w:ind w:left="6480" w:hanging="360"/>
      </w:pPr>
      <w:rPr>
        <w:rFonts w:ascii="Arial" w:hAnsi="Arial" w:hint="default"/>
      </w:rPr>
    </w:lvl>
  </w:abstractNum>
  <w:abstractNum w:abstractNumId="14">
    <w:nsid w:val="42697DDC"/>
    <w:multiLevelType w:val="hybridMultilevel"/>
    <w:tmpl w:val="448640BC"/>
    <w:lvl w:ilvl="0" w:tplc="7BE2FE3A">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45285101"/>
    <w:multiLevelType w:val="hybridMultilevel"/>
    <w:tmpl w:val="959AE38A"/>
    <w:lvl w:ilvl="0" w:tplc="C25CD124">
      <w:start w:val="1"/>
      <w:numFmt w:val="bullet"/>
      <w:lvlText w:val="•"/>
      <w:lvlJc w:val="left"/>
      <w:pPr>
        <w:tabs>
          <w:tab w:val="num" w:pos="720"/>
        </w:tabs>
        <w:ind w:left="720" w:hanging="360"/>
      </w:pPr>
      <w:rPr>
        <w:rFonts w:ascii="Arial" w:hAnsi="Arial" w:hint="default"/>
      </w:rPr>
    </w:lvl>
    <w:lvl w:ilvl="1" w:tplc="FB8CD180" w:tentative="1">
      <w:start w:val="1"/>
      <w:numFmt w:val="bullet"/>
      <w:lvlText w:val="•"/>
      <w:lvlJc w:val="left"/>
      <w:pPr>
        <w:tabs>
          <w:tab w:val="num" w:pos="1440"/>
        </w:tabs>
        <w:ind w:left="1440" w:hanging="360"/>
      </w:pPr>
      <w:rPr>
        <w:rFonts w:ascii="Arial" w:hAnsi="Arial" w:hint="default"/>
      </w:rPr>
    </w:lvl>
    <w:lvl w:ilvl="2" w:tplc="BDD41A26" w:tentative="1">
      <w:start w:val="1"/>
      <w:numFmt w:val="bullet"/>
      <w:lvlText w:val="•"/>
      <w:lvlJc w:val="left"/>
      <w:pPr>
        <w:tabs>
          <w:tab w:val="num" w:pos="2160"/>
        </w:tabs>
        <w:ind w:left="2160" w:hanging="360"/>
      </w:pPr>
      <w:rPr>
        <w:rFonts w:ascii="Arial" w:hAnsi="Arial" w:hint="default"/>
      </w:rPr>
    </w:lvl>
    <w:lvl w:ilvl="3" w:tplc="7FD8F4B8" w:tentative="1">
      <w:start w:val="1"/>
      <w:numFmt w:val="bullet"/>
      <w:lvlText w:val="•"/>
      <w:lvlJc w:val="left"/>
      <w:pPr>
        <w:tabs>
          <w:tab w:val="num" w:pos="2880"/>
        </w:tabs>
        <w:ind w:left="2880" w:hanging="360"/>
      </w:pPr>
      <w:rPr>
        <w:rFonts w:ascii="Arial" w:hAnsi="Arial" w:hint="default"/>
      </w:rPr>
    </w:lvl>
    <w:lvl w:ilvl="4" w:tplc="D0FA9302" w:tentative="1">
      <w:start w:val="1"/>
      <w:numFmt w:val="bullet"/>
      <w:lvlText w:val="•"/>
      <w:lvlJc w:val="left"/>
      <w:pPr>
        <w:tabs>
          <w:tab w:val="num" w:pos="3600"/>
        </w:tabs>
        <w:ind w:left="3600" w:hanging="360"/>
      </w:pPr>
      <w:rPr>
        <w:rFonts w:ascii="Arial" w:hAnsi="Arial" w:hint="default"/>
      </w:rPr>
    </w:lvl>
    <w:lvl w:ilvl="5" w:tplc="4C3855AC" w:tentative="1">
      <w:start w:val="1"/>
      <w:numFmt w:val="bullet"/>
      <w:lvlText w:val="•"/>
      <w:lvlJc w:val="left"/>
      <w:pPr>
        <w:tabs>
          <w:tab w:val="num" w:pos="4320"/>
        </w:tabs>
        <w:ind w:left="4320" w:hanging="360"/>
      </w:pPr>
      <w:rPr>
        <w:rFonts w:ascii="Arial" w:hAnsi="Arial" w:hint="default"/>
      </w:rPr>
    </w:lvl>
    <w:lvl w:ilvl="6" w:tplc="32007F9A" w:tentative="1">
      <w:start w:val="1"/>
      <w:numFmt w:val="bullet"/>
      <w:lvlText w:val="•"/>
      <w:lvlJc w:val="left"/>
      <w:pPr>
        <w:tabs>
          <w:tab w:val="num" w:pos="5040"/>
        </w:tabs>
        <w:ind w:left="5040" w:hanging="360"/>
      </w:pPr>
      <w:rPr>
        <w:rFonts w:ascii="Arial" w:hAnsi="Arial" w:hint="default"/>
      </w:rPr>
    </w:lvl>
    <w:lvl w:ilvl="7" w:tplc="9EE43C2E" w:tentative="1">
      <w:start w:val="1"/>
      <w:numFmt w:val="bullet"/>
      <w:lvlText w:val="•"/>
      <w:lvlJc w:val="left"/>
      <w:pPr>
        <w:tabs>
          <w:tab w:val="num" w:pos="5760"/>
        </w:tabs>
        <w:ind w:left="5760" w:hanging="360"/>
      </w:pPr>
      <w:rPr>
        <w:rFonts w:ascii="Arial" w:hAnsi="Arial" w:hint="default"/>
      </w:rPr>
    </w:lvl>
    <w:lvl w:ilvl="8" w:tplc="338876AC" w:tentative="1">
      <w:start w:val="1"/>
      <w:numFmt w:val="bullet"/>
      <w:lvlText w:val="•"/>
      <w:lvlJc w:val="left"/>
      <w:pPr>
        <w:tabs>
          <w:tab w:val="num" w:pos="6480"/>
        </w:tabs>
        <w:ind w:left="6480" w:hanging="360"/>
      </w:pPr>
      <w:rPr>
        <w:rFonts w:ascii="Arial" w:hAnsi="Arial" w:hint="default"/>
      </w:rPr>
    </w:lvl>
  </w:abstractNum>
  <w:abstractNum w:abstractNumId="16">
    <w:nsid w:val="4AA26C44"/>
    <w:multiLevelType w:val="hybridMultilevel"/>
    <w:tmpl w:val="7068D9BC"/>
    <w:lvl w:ilvl="0" w:tplc="8C565AA2">
      <w:start w:val="1"/>
      <w:numFmt w:val="bullet"/>
      <w:lvlText w:val="•"/>
      <w:lvlJc w:val="left"/>
      <w:pPr>
        <w:tabs>
          <w:tab w:val="num" w:pos="720"/>
        </w:tabs>
        <w:ind w:left="720" w:hanging="360"/>
      </w:pPr>
      <w:rPr>
        <w:rFonts w:ascii="Arial" w:hAnsi="Arial" w:hint="default"/>
      </w:rPr>
    </w:lvl>
    <w:lvl w:ilvl="1" w:tplc="76F8881C" w:tentative="1">
      <w:start w:val="1"/>
      <w:numFmt w:val="bullet"/>
      <w:lvlText w:val="•"/>
      <w:lvlJc w:val="left"/>
      <w:pPr>
        <w:tabs>
          <w:tab w:val="num" w:pos="1440"/>
        </w:tabs>
        <w:ind w:left="1440" w:hanging="360"/>
      </w:pPr>
      <w:rPr>
        <w:rFonts w:ascii="Arial" w:hAnsi="Arial" w:hint="default"/>
      </w:rPr>
    </w:lvl>
    <w:lvl w:ilvl="2" w:tplc="1180CB6E" w:tentative="1">
      <w:start w:val="1"/>
      <w:numFmt w:val="bullet"/>
      <w:lvlText w:val="•"/>
      <w:lvlJc w:val="left"/>
      <w:pPr>
        <w:tabs>
          <w:tab w:val="num" w:pos="2160"/>
        </w:tabs>
        <w:ind w:left="2160" w:hanging="360"/>
      </w:pPr>
      <w:rPr>
        <w:rFonts w:ascii="Arial" w:hAnsi="Arial" w:hint="default"/>
      </w:rPr>
    </w:lvl>
    <w:lvl w:ilvl="3" w:tplc="B26C74FE" w:tentative="1">
      <w:start w:val="1"/>
      <w:numFmt w:val="bullet"/>
      <w:lvlText w:val="•"/>
      <w:lvlJc w:val="left"/>
      <w:pPr>
        <w:tabs>
          <w:tab w:val="num" w:pos="2880"/>
        </w:tabs>
        <w:ind w:left="2880" w:hanging="360"/>
      </w:pPr>
      <w:rPr>
        <w:rFonts w:ascii="Arial" w:hAnsi="Arial" w:hint="default"/>
      </w:rPr>
    </w:lvl>
    <w:lvl w:ilvl="4" w:tplc="CC1E4512" w:tentative="1">
      <w:start w:val="1"/>
      <w:numFmt w:val="bullet"/>
      <w:lvlText w:val="•"/>
      <w:lvlJc w:val="left"/>
      <w:pPr>
        <w:tabs>
          <w:tab w:val="num" w:pos="3600"/>
        </w:tabs>
        <w:ind w:left="3600" w:hanging="360"/>
      </w:pPr>
      <w:rPr>
        <w:rFonts w:ascii="Arial" w:hAnsi="Arial" w:hint="default"/>
      </w:rPr>
    </w:lvl>
    <w:lvl w:ilvl="5" w:tplc="1C1EF23E" w:tentative="1">
      <w:start w:val="1"/>
      <w:numFmt w:val="bullet"/>
      <w:lvlText w:val="•"/>
      <w:lvlJc w:val="left"/>
      <w:pPr>
        <w:tabs>
          <w:tab w:val="num" w:pos="4320"/>
        </w:tabs>
        <w:ind w:left="4320" w:hanging="360"/>
      </w:pPr>
      <w:rPr>
        <w:rFonts w:ascii="Arial" w:hAnsi="Arial" w:hint="default"/>
      </w:rPr>
    </w:lvl>
    <w:lvl w:ilvl="6" w:tplc="E0325CDC" w:tentative="1">
      <w:start w:val="1"/>
      <w:numFmt w:val="bullet"/>
      <w:lvlText w:val="•"/>
      <w:lvlJc w:val="left"/>
      <w:pPr>
        <w:tabs>
          <w:tab w:val="num" w:pos="5040"/>
        </w:tabs>
        <w:ind w:left="5040" w:hanging="360"/>
      </w:pPr>
      <w:rPr>
        <w:rFonts w:ascii="Arial" w:hAnsi="Arial" w:hint="default"/>
      </w:rPr>
    </w:lvl>
    <w:lvl w:ilvl="7" w:tplc="01B00C90" w:tentative="1">
      <w:start w:val="1"/>
      <w:numFmt w:val="bullet"/>
      <w:lvlText w:val="•"/>
      <w:lvlJc w:val="left"/>
      <w:pPr>
        <w:tabs>
          <w:tab w:val="num" w:pos="5760"/>
        </w:tabs>
        <w:ind w:left="5760" w:hanging="360"/>
      </w:pPr>
      <w:rPr>
        <w:rFonts w:ascii="Arial" w:hAnsi="Arial" w:hint="default"/>
      </w:rPr>
    </w:lvl>
    <w:lvl w:ilvl="8" w:tplc="3DF40D04" w:tentative="1">
      <w:start w:val="1"/>
      <w:numFmt w:val="bullet"/>
      <w:lvlText w:val="•"/>
      <w:lvlJc w:val="left"/>
      <w:pPr>
        <w:tabs>
          <w:tab w:val="num" w:pos="6480"/>
        </w:tabs>
        <w:ind w:left="6480" w:hanging="360"/>
      </w:pPr>
      <w:rPr>
        <w:rFonts w:ascii="Arial" w:hAnsi="Arial" w:hint="default"/>
      </w:rPr>
    </w:lvl>
  </w:abstractNum>
  <w:abstractNum w:abstractNumId="17">
    <w:nsid w:val="51271530"/>
    <w:multiLevelType w:val="hybridMultilevel"/>
    <w:tmpl w:val="2354A91C"/>
    <w:lvl w:ilvl="0" w:tplc="164A7E4A">
      <w:start w:val="1"/>
      <w:numFmt w:val="bullet"/>
      <w:lvlText w:val="•"/>
      <w:lvlJc w:val="left"/>
      <w:pPr>
        <w:tabs>
          <w:tab w:val="num" w:pos="720"/>
        </w:tabs>
        <w:ind w:left="720" w:hanging="360"/>
      </w:pPr>
      <w:rPr>
        <w:rFonts w:ascii="Arial" w:hAnsi="Arial" w:hint="default"/>
      </w:rPr>
    </w:lvl>
    <w:lvl w:ilvl="1" w:tplc="47444AC6" w:tentative="1">
      <w:start w:val="1"/>
      <w:numFmt w:val="bullet"/>
      <w:lvlText w:val="•"/>
      <w:lvlJc w:val="left"/>
      <w:pPr>
        <w:tabs>
          <w:tab w:val="num" w:pos="1440"/>
        </w:tabs>
        <w:ind w:left="1440" w:hanging="360"/>
      </w:pPr>
      <w:rPr>
        <w:rFonts w:ascii="Arial" w:hAnsi="Arial" w:hint="default"/>
      </w:rPr>
    </w:lvl>
    <w:lvl w:ilvl="2" w:tplc="0298C4B2" w:tentative="1">
      <w:start w:val="1"/>
      <w:numFmt w:val="bullet"/>
      <w:lvlText w:val="•"/>
      <w:lvlJc w:val="left"/>
      <w:pPr>
        <w:tabs>
          <w:tab w:val="num" w:pos="2160"/>
        </w:tabs>
        <w:ind w:left="2160" w:hanging="360"/>
      </w:pPr>
      <w:rPr>
        <w:rFonts w:ascii="Arial" w:hAnsi="Arial" w:hint="default"/>
      </w:rPr>
    </w:lvl>
    <w:lvl w:ilvl="3" w:tplc="836C5D58" w:tentative="1">
      <w:start w:val="1"/>
      <w:numFmt w:val="bullet"/>
      <w:lvlText w:val="•"/>
      <w:lvlJc w:val="left"/>
      <w:pPr>
        <w:tabs>
          <w:tab w:val="num" w:pos="2880"/>
        </w:tabs>
        <w:ind w:left="2880" w:hanging="360"/>
      </w:pPr>
      <w:rPr>
        <w:rFonts w:ascii="Arial" w:hAnsi="Arial" w:hint="default"/>
      </w:rPr>
    </w:lvl>
    <w:lvl w:ilvl="4" w:tplc="788627F2" w:tentative="1">
      <w:start w:val="1"/>
      <w:numFmt w:val="bullet"/>
      <w:lvlText w:val="•"/>
      <w:lvlJc w:val="left"/>
      <w:pPr>
        <w:tabs>
          <w:tab w:val="num" w:pos="3600"/>
        </w:tabs>
        <w:ind w:left="3600" w:hanging="360"/>
      </w:pPr>
      <w:rPr>
        <w:rFonts w:ascii="Arial" w:hAnsi="Arial" w:hint="default"/>
      </w:rPr>
    </w:lvl>
    <w:lvl w:ilvl="5" w:tplc="F1A6F238" w:tentative="1">
      <w:start w:val="1"/>
      <w:numFmt w:val="bullet"/>
      <w:lvlText w:val="•"/>
      <w:lvlJc w:val="left"/>
      <w:pPr>
        <w:tabs>
          <w:tab w:val="num" w:pos="4320"/>
        </w:tabs>
        <w:ind w:left="4320" w:hanging="360"/>
      </w:pPr>
      <w:rPr>
        <w:rFonts w:ascii="Arial" w:hAnsi="Arial" w:hint="default"/>
      </w:rPr>
    </w:lvl>
    <w:lvl w:ilvl="6" w:tplc="D5220280" w:tentative="1">
      <w:start w:val="1"/>
      <w:numFmt w:val="bullet"/>
      <w:lvlText w:val="•"/>
      <w:lvlJc w:val="left"/>
      <w:pPr>
        <w:tabs>
          <w:tab w:val="num" w:pos="5040"/>
        </w:tabs>
        <w:ind w:left="5040" w:hanging="360"/>
      </w:pPr>
      <w:rPr>
        <w:rFonts w:ascii="Arial" w:hAnsi="Arial" w:hint="default"/>
      </w:rPr>
    </w:lvl>
    <w:lvl w:ilvl="7" w:tplc="51A4675A" w:tentative="1">
      <w:start w:val="1"/>
      <w:numFmt w:val="bullet"/>
      <w:lvlText w:val="•"/>
      <w:lvlJc w:val="left"/>
      <w:pPr>
        <w:tabs>
          <w:tab w:val="num" w:pos="5760"/>
        </w:tabs>
        <w:ind w:left="5760" w:hanging="360"/>
      </w:pPr>
      <w:rPr>
        <w:rFonts w:ascii="Arial" w:hAnsi="Arial" w:hint="default"/>
      </w:rPr>
    </w:lvl>
    <w:lvl w:ilvl="8" w:tplc="54B05170" w:tentative="1">
      <w:start w:val="1"/>
      <w:numFmt w:val="bullet"/>
      <w:lvlText w:val="•"/>
      <w:lvlJc w:val="left"/>
      <w:pPr>
        <w:tabs>
          <w:tab w:val="num" w:pos="6480"/>
        </w:tabs>
        <w:ind w:left="6480" w:hanging="360"/>
      </w:pPr>
      <w:rPr>
        <w:rFonts w:ascii="Arial" w:hAnsi="Arial" w:hint="default"/>
      </w:rPr>
    </w:lvl>
  </w:abstractNum>
  <w:abstractNum w:abstractNumId="18">
    <w:nsid w:val="52944B17"/>
    <w:multiLevelType w:val="hybridMultilevel"/>
    <w:tmpl w:val="F28A4D42"/>
    <w:lvl w:ilvl="0" w:tplc="657A9346">
      <w:start w:val="1"/>
      <w:numFmt w:val="bullet"/>
      <w:lvlText w:val="•"/>
      <w:lvlJc w:val="left"/>
      <w:pPr>
        <w:tabs>
          <w:tab w:val="num" w:pos="720"/>
        </w:tabs>
        <w:ind w:left="720" w:hanging="360"/>
      </w:pPr>
      <w:rPr>
        <w:rFonts w:ascii="Arial" w:hAnsi="Arial" w:hint="default"/>
      </w:rPr>
    </w:lvl>
    <w:lvl w:ilvl="1" w:tplc="7DCC826C" w:tentative="1">
      <w:start w:val="1"/>
      <w:numFmt w:val="bullet"/>
      <w:lvlText w:val="•"/>
      <w:lvlJc w:val="left"/>
      <w:pPr>
        <w:tabs>
          <w:tab w:val="num" w:pos="1440"/>
        </w:tabs>
        <w:ind w:left="1440" w:hanging="360"/>
      </w:pPr>
      <w:rPr>
        <w:rFonts w:ascii="Arial" w:hAnsi="Arial" w:hint="default"/>
      </w:rPr>
    </w:lvl>
    <w:lvl w:ilvl="2" w:tplc="EF122CA0" w:tentative="1">
      <w:start w:val="1"/>
      <w:numFmt w:val="bullet"/>
      <w:lvlText w:val="•"/>
      <w:lvlJc w:val="left"/>
      <w:pPr>
        <w:tabs>
          <w:tab w:val="num" w:pos="2160"/>
        </w:tabs>
        <w:ind w:left="2160" w:hanging="360"/>
      </w:pPr>
      <w:rPr>
        <w:rFonts w:ascii="Arial" w:hAnsi="Arial" w:hint="default"/>
      </w:rPr>
    </w:lvl>
    <w:lvl w:ilvl="3" w:tplc="7DC675F8" w:tentative="1">
      <w:start w:val="1"/>
      <w:numFmt w:val="bullet"/>
      <w:lvlText w:val="•"/>
      <w:lvlJc w:val="left"/>
      <w:pPr>
        <w:tabs>
          <w:tab w:val="num" w:pos="2880"/>
        </w:tabs>
        <w:ind w:left="2880" w:hanging="360"/>
      </w:pPr>
      <w:rPr>
        <w:rFonts w:ascii="Arial" w:hAnsi="Arial" w:hint="default"/>
      </w:rPr>
    </w:lvl>
    <w:lvl w:ilvl="4" w:tplc="177EBB74" w:tentative="1">
      <w:start w:val="1"/>
      <w:numFmt w:val="bullet"/>
      <w:lvlText w:val="•"/>
      <w:lvlJc w:val="left"/>
      <w:pPr>
        <w:tabs>
          <w:tab w:val="num" w:pos="3600"/>
        </w:tabs>
        <w:ind w:left="3600" w:hanging="360"/>
      </w:pPr>
      <w:rPr>
        <w:rFonts w:ascii="Arial" w:hAnsi="Arial" w:hint="default"/>
      </w:rPr>
    </w:lvl>
    <w:lvl w:ilvl="5" w:tplc="D8C23FBC" w:tentative="1">
      <w:start w:val="1"/>
      <w:numFmt w:val="bullet"/>
      <w:lvlText w:val="•"/>
      <w:lvlJc w:val="left"/>
      <w:pPr>
        <w:tabs>
          <w:tab w:val="num" w:pos="4320"/>
        </w:tabs>
        <w:ind w:left="4320" w:hanging="360"/>
      </w:pPr>
      <w:rPr>
        <w:rFonts w:ascii="Arial" w:hAnsi="Arial" w:hint="default"/>
      </w:rPr>
    </w:lvl>
    <w:lvl w:ilvl="6" w:tplc="A2C622B0" w:tentative="1">
      <w:start w:val="1"/>
      <w:numFmt w:val="bullet"/>
      <w:lvlText w:val="•"/>
      <w:lvlJc w:val="left"/>
      <w:pPr>
        <w:tabs>
          <w:tab w:val="num" w:pos="5040"/>
        </w:tabs>
        <w:ind w:left="5040" w:hanging="360"/>
      </w:pPr>
      <w:rPr>
        <w:rFonts w:ascii="Arial" w:hAnsi="Arial" w:hint="default"/>
      </w:rPr>
    </w:lvl>
    <w:lvl w:ilvl="7" w:tplc="FFF4CD92" w:tentative="1">
      <w:start w:val="1"/>
      <w:numFmt w:val="bullet"/>
      <w:lvlText w:val="•"/>
      <w:lvlJc w:val="left"/>
      <w:pPr>
        <w:tabs>
          <w:tab w:val="num" w:pos="5760"/>
        </w:tabs>
        <w:ind w:left="5760" w:hanging="360"/>
      </w:pPr>
      <w:rPr>
        <w:rFonts w:ascii="Arial" w:hAnsi="Arial" w:hint="default"/>
      </w:rPr>
    </w:lvl>
    <w:lvl w:ilvl="8" w:tplc="F1281134" w:tentative="1">
      <w:start w:val="1"/>
      <w:numFmt w:val="bullet"/>
      <w:lvlText w:val="•"/>
      <w:lvlJc w:val="left"/>
      <w:pPr>
        <w:tabs>
          <w:tab w:val="num" w:pos="6480"/>
        </w:tabs>
        <w:ind w:left="6480" w:hanging="360"/>
      </w:pPr>
      <w:rPr>
        <w:rFonts w:ascii="Arial" w:hAnsi="Arial" w:hint="default"/>
      </w:rPr>
    </w:lvl>
  </w:abstractNum>
  <w:abstractNum w:abstractNumId="19">
    <w:nsid w:val="540914D3"/>
    <w:multiLevelType w:val="hybridMultilevel"/>
    <w:tmpl w:val="45CC2420"/>
    <w:lvl w:ilvl="0" w:tplc="4F46BCC4">
      <w:start w:val="1"/>
      <w:numFmt w:val="bullet"/>
      <w:lvlText w:val="•"/>
      <w:lvlJc w:val="left"/>
      <w:pPr>
        <w:tabs>
          <w:tab w:val="num" w:pos="720"/>
        </w:tabs>
        <w:ind w:left="720" w:hanging="360"/>
      </w:pPr>
      <w:rPr>
        <w:rFonts w:ascii="Arial" w:hAnsi="Arial" w:hint="default"/>
      </w:rPr>
    </w:lvl>
    <w:lvl w:ilvl="1" w:tplc="53B8201A" w:tentative="1">
      <w:start w:val="1"/>
      <w:numFmt w:val="bullet"/>
      <w:lvlText w:val="•"/>
      <w:lvlJc w:val="left"/>
      <w:pPr>
        <w:tabs>
          <w:tab w:val="num" w:pos="1440"/>
        </w:tabs>
        <w:ind w:left="1440" w:hanging="360"/>
      </w:pPr>
      <w:rPr>
        <w:rFonts w:ascii="Arial" w:hAnsi="Arial" w:hint="default"/>
      </w:rPr>
    </w:lvl>
    <w:lvl w:ilvl="2" w:tplc="E7E4BB8E" w:tentative="1">
      <w:start w:val="1"/>
      <w:numFmt w:val="bullet"/>
      <w:lvlText w:val="•"/>
      <w:lvlJc w:val="left"/>
      <w:pPr>
        <w:tabs>
          <w:tab w:val="num" w:pos="2160"/>
        </w:tabs>
        <w:ind w:left="2160" w:hanging="360"/>
      </w:pPr>
      <w:rPr>
        <w:rFonts w:ascii="Arial" w:hAnsi="Arial" w:hint="default"/>
      </w:rPr>
    </w:lvl>
    <w:lvl w:ilvl="3" w:tplc="D46EF9D8" w:tentative="1">
      <w:start w:val="1"/>
      <w:numFmt w:val="bullet"/>
      <w:lvlText w:val="•"/>
      <w:lvlJc w:val="left"/>
      <w:pPr>
        <w:tabs>
          <w:tab w:val="num" w:pos="2880"/>
        </w:tabs>
        <w:ind w:left="2880" w:hanging="360"/>
      </w:pPr>
      <w:rPr>
        <w:rFonts w:ascii="Arial" w:hAnsi="Arial" w:hint="default"/>
      </w:rPr>
    </w:lvl>
    <w:lvl w:ilvl="4" w:tplc="5DAACE10" w:tentative="1">
      <w:start w:val="1"/>
      <w:numFmt w:val="bullet"/>
      <w:lvlText w:val="•"/>
      <w:lvlJc w:val="left"/>
      <w:pPr>
        <w:tabs>
          <w:tab w:val="num" w:pos="3600"/>
        </w:tabs>
        <w:ind w:left="3600" w:hanging="360"/>
      </w:pPr>
      <w:rPr>
        <w:rFonts w:ascii="Arial" w:hAnsi="Arial" w:hint="default"/>
      </w:rPr>
    </w:lvl>
    <w:lvl w:ilvl="5" w:tplc="D82814CE" w:tentative="1">
      <w:start w:val="1"/>
      <w:numFmt w:val="bullet"/>
      <w:lvlText w:val="•"/>
      <w:lvlJc w:val="left"/>
      <w:pPr>
        <w:tabs>
          <w:tab w:val="num" w:pos="4320"/>
        </w:tabs>
        <w:ind w:left="4320" w:hanging="360"/>
      </w:pPr>
      <w:rPr>
        <w:rFonts w:ascii="Arial" w:hAnsi="Arial" w:hint="default"/>
      </w:rPr>
    </w:lvl>
    <w:lvl w:ilvl="6" w:tplc="82A68A30" w:tentative="1">
      <w:start w:val="1"/>
      <w:numFmt w:val="bullet"/>
      <w:lvlText w:val="•"/>
      <w:lvlJc w:val="left"/>
      <w:pPr>
        <w:tabs>
          <w:tab w:val="num" w:pos="5040"/>
        </w:tabs>
        <w:ind w:left="5040" w:hanging="360"/>
      </w:pPr>
      <w:rPr>
        <w:rFonts w:ascii="Arial" w:hAnsi="Arial" w:hint="default"/>
      </w:rPr>
    </w:lvl>
    <w:lvl w:ilvl="7" w:tplc="E76E1CBE" w:tentative="1">
      <w:start w:val="1"/>
      <w:numFmt w:val="bullet"/>
      <w:lvlText w:val="•"/>
      <w:lvlJc w:val="left"/>
      <w:pPr>
        <w:tabs>
          <w:tab w:val="num" w:pos="5760"/>
        </w:tabs>
        <w:ind w:left="5760" w:hanging="360"/>
      </w:pPr>
      <w:rPr>
        <w:rFonts w:ascii="Arial" w:hAnsi="Arial" w:hint="default"/>
      </w:rPr>
    </w:lvl>
    <w:lvl w:ilvl="8" w:tplc="FFDC2E9E" w:tentative="1">
      <w:start w:val="1"/>
      <w:numFmt w:val="bullet"/>
      <w:lvlText w:val="•"/>
      <w:lvlJc w:val="left"/>
      <w:pPr>
        <w:tabs>
          <w:tab w:val="num" w:pos="6480"/>
        </w:tabs>
        <w:ind w:left="6480" w:hanging="360"/>
      </w:pPr>
      <w:rPr>
        <w:rFonts w:ascii="Arial" w:hAnsi="Arial" w:hint="default"/>
      </w:rPr>
    </w:lvl>
  </w:abstractNum>
  <w:abstractNum w:abstractNumId="20">
    <w:nsid w:val="552419AD"/>
    <w:multiLevelType w:val="hybridMultilevel"/>
    <w:tmpl w:val="61E633BA"/>
    <w:lvl w:ilvl="0" w:tplc="DAD00542">
      <w:start w:val="1"/>
      <w:numFmt w:val="bullet"/>
      <w:lvlText w:val="•"/>
      <w:lvlJc w:val="left"/>
      <w:pPr>
        <w:tabs>
          <w:tab w:val="num" w:pos="720"/>
        </w:tabs>
        <w:ind w:left="720" w:hanging="360"/>
      </w:pPr>
      <w:rPr>
        <w:rFonts w:ascii="Arial" w:hAnsi="Arial" w:hint="default"/>
      </w:rPr>
    </w:lvl>
    <w:lvl w:ilvl="1" w:tplc="1A50E4BA" w:tentative="1">
      <w:start w:val="1"/>
      <w:numFmt w:val="bullet"/>
      <w:lvlText w:val="•"/>
      <w:lvlJc w:val="left"/>
      <w:pPr>
        <w:tabs>
          <w:tab w:val="num" w:pos="1440"/>
        </w:tabs>
        <w:ind w:left="1440" w:hanging="360"/>
      </w:pPr>
      <w:rPr>
        <w:rFonts w:ascii="Arial" w:hAnsi="Arial" w:hint="default"/>
      </w:rPr>
    </w:lvl>
    <w:lvl w:ilvl="2" w:tplc="61C06CE8" w:tentative="1">
      <w:start w:val="1"/>
      <w:numFmt w:val="bullet"/>
      <w:lvlText w:val="•"/>
      <w:lvlJc w:val="left"/>
      <w:pPr>
        <w:tabs>
          <w:tab w:val="num" w:pos="2160"/>
        </w:tabs>
        <w:ind w:left="2160" w:hanging="360"/>
      </w:pPr>
      <w:rPr>
        <w:rFonts w:ascii="Arial" w:hAnsi="Arial" w:hint="default"/>
      </w:rPr>
    </w:lvl>
    <w:lvl w:ilvl="3" w:tplc="6902DB02" w:tentative="1">
      <w:start w:val="1"/>
      <w:numFmt w:val="bullet"/>
      <w:lvlText w:val="•"/>
      <w:lvlJc w:val="left"/>
      <w:pPr>
        <w:tabs>
          <w:tab w:val="num" w:pos="2880"/>
        </w:tabs>
        <w:ind w:left="2880" w:hanging="360"/>
      </w:pPr>
      <w:rPr>
        <w:rFonts w:ascii="Arial" w:hAnsi="Arial" w:hint="default"/>
      </w:rPr>
    </w:lvl>
    <w:lvl w:ilvl="4" w:tplc="690A2036" w:tentative="1">
      <w:start w:val="1"/>
      <w:numFmt w:val="bullet"/>
      <w:lvlText w:val="•"/>
      <w:lvlJc w:val="left"/>
      <w:pPr>
        <w:tabs>
          <w:tab w:val="num" w:pos="3600"/>
        </w:tabs>
        <w:ind w:left="3600" w:hanging="360"/>
      </w:pPr>
      <w:rPr>
        <w:rFonts w:ascii="Arial" w:hAnsi="Arial" w:hint="default"/>
      </w:rPr>
    </w:lvl>
    <w:lvl w:ilvl="5" w:tplc="1EC2407A" w:tentative="1">
      <w:start w:val="1"/>
      <w:numFmt w:val="bullet"/>
      <w:lvlText w:val="•"/>
      <w:lvlJc w:val="left"/>
      <w:pPr>
        <w:tabs>
          <w:tab w:val="num" w:pos="4320"/>
        </w:tabs>
        <w:ind w:left="4320" w:hanging="360"/>
      </w:pPr>
      <w:rPr>
        <w:rFonts w:ascii="Arial" w:hAnsi="Arial" w:hint="default"/>
      </w:rPr>
    </w:lvl>
    <w:lvl w:ilvl="6" w:tplc="F8EAE88E" w:tentative="1">
      <w:start w:val="1"/>
      <w:numFmt w:val="bullet"/>
      <w:lvlText w:val="•"/>
      <w:lvlJc w:val="left"/>
      <w:pPr>
        <w:tabs>
          <w:tab w:val="num" w:pos="5040"/>
        </w:tabs>
        <w:ind w:left="5040" w:hanging="360"/>
      </w:pPr>
      <w:rPr>
        <w:rFonts w:ascii="Arial" w:hAnsi="Arial" w:hint="default"/>
      </w:rPr>
    </w:lvl>
    <w:lvl w:ilvl="7" w:tplc="2EB64A62" w:tentative="1">
      <w:start w:val="1"/>
      <w:numFmt w:val="bullet"/>
      <w:lvlText w:val="•"/>
      <w:lvlJc w:val="left"/>
      <w:pPr>
        <w:tabs>
          <w:tab w:val="num" w:pos="5760"/>
        </w:tabs>
        <w:ind w:left="5760" w:hanging="360"/>
      </w:pPr>
      <w:rPr>
        <w:rFonts w:ascii="Arial" w:hAnsi="Arial" w:hint="default"/>
      </w:rPr>
    </w:lvl>
    <w:lvl w:ilvl="8" w:tplc="EF2AD86C" w:tentative="1">
      <w:start w:val="1"/>
      <w:numFmt w:val="bullet"/>
      <w:lvlText w:val="•"/>
      <w:lvlJc w:val="left"/>
      <w:pPr>
        <w:tabs>
          <w:tab w:val="num" w:pos="6480"/>
        </w:tabs>
        <w:ind w:left="6480" w:hanging="360"/>
      </w:pPr>
      <w:rPr>
        <w:rFonts w:ascii="Arial" w:hAnsi="Arial" w:hint="default"/>
      </w:rPr>
    </w:lvl>
  </w:abstractNum>
  <w:abstractNum w:abstractNumId="21">
    <w:nsid w:val="56AF35D7"/>
    <w:multiLevelType w:val="hybridMultilevel"/>
    <w:tmpl w:val="8886F40A"/>
    <w:lvl w:ilvl="0" w:tplc="C42C4D3C">
      <w:start w:val="1"/>
      <w:numFmt w:val="bullet"/>
      <w:lvlText w:val="•"/>
      <w:lvlJc w:val="left"/>
      <w:pPr>
        <w:tabs>
          <w:tab w:val="num" w:pos="720"/>
        </w:tabs>
        <w:ind w:left="720" w:hanging="360"/>
      </w:pPr>
      <w:rPr>
        <w:rFonts w:ascii="Arial" w:hAnsi="Arial" w:hint="default"/>
      </w:rPr>
    </w:lvl>
    <w:lvl w:ilvl="1" w:tplc="59FC8828" w:tentative="1">
      <w:start w:val="1"/>
      <w:numFmt w:val="bullet"/>
      <w:lvlText w:val="•"/>
      <w:lvlJc w:val="left"/>
      <w:pPr>
        <w:tabs>
          <w:tab w:val="num" w:pos="1440"/>
        </w:tabs>
        <w:ind w:left="1440" w:hanging="360"/>
      </w:pPr>
      <w:rPr>
        <w:rFonts w:ascii="Arial" w:hAnsi="Arial" w:hint="default"/>
      </w:rPr>
    </w:lvl>
    <w:lvl w:ilvl="2" w:tplc="D44295C0" w:tentative="1">
      <w:start w:val="1"/>
      <w:numFmt w:val="bullet"/>
      <w:lvlText w:val="•"/>
      <w:lvlJc w:val="left"/>
      <w:pPr>
        <w:tabs>
          <w:tab w:val="num" w:pos="2160"/>
        </w:tabs>
        <w:ind w:left="2160" w:hanging="360"/>
      </w:pPr>
      <w:rPr>
        <w:rFonts w:ascii="Arial" w:hAnsi="Arial" w:hint="default"/>
      </w:rPr>
    </w:lvl>
    <w:lvl w:ilvl="3" w:tplc="534021D4" w:tentative="1">
      <w:start w:val="1"/>
      <w:numFmt w:val="bullet"/>
      <w:lvlText w:val="•"/>
      <w:lvlJc w:val="left"/>
      <w:pPr>
        <w:tabs>
          <w:tab w:val="num" w:pos="2880"/>
        </w:tabs>
        <w:ind w:left="2880" w:hanging="360"/>
      </w:pPr>
      <w:rPr>
        <w:rFonts w:ascii="Arial" w:hAnsi="Arial" w:hint="default"/>
      </w:rPr>
    </w:lvl>
    <w:lvl w:ilvl="4" w:tplc="4D3A0120" w:tentative="1">
      <w:start w:val="1"/>
      <w:numFmt w:val="bullet"/>
      <w:lvlText w:val="•"/>
      <w:lvlJc w:val="left"/>
      <w:pPr>
        <w:tabs>
          <w:tab w:val="num" w:pos="3600"/>
        </w:tabs>
        <w:ind w:left="3600" w:hanging="360"/>
      </w:pPr>
      <w:rPr>
        <w:rFonts w:ascii="Arial" w:hAnsi="Arial" w:hint="default"/>
      </w:rPr>
    </w:lvl>
    <w:lvl w:ilvl="5" w:tplc="722CA590" w:tentative="1">
      <w:start w:val="1"/>
      <w:numFmt w:val="bullet"/>
      <w:lvlText w:val="•"/>
      <w:lvlJc w:val="left"/>
      <w:pPr>
        <w:tabs>
          <w:tab w:val="num" w:pos="4320"/>
        </w:tabs>
        <w:ind w:left="4320" w:hanging="360"/>
      </w:pPr>
      <w:rPr>
        <w:rFonts w:ascii="Arial" w:hAnsi="Arial" w:hint="default"/>
      </w:rPr>
    </w:lvl>
    <w:lvl w:ilvl="6" w:tplc="1D0EF22C" w:tentative="1">
      <w:start w:val="1"/>
      <w:numFmt w:val="bullet"/>
      <w:lvlText w:val="•"/>
      <w:lvlJc w:val="left"/>
      <w:pPr>
        <w:tabs>
          <w:tab w:val="num" w:pos="5040"/>
        </w:tabs>
        <w:ind w:left="5040" w:hanging="360"/>
      </w:pPr>
      <w:rPr>
        <w:rFonts w:ascii="Arial" w:hAnsi="Arial" w:hint="default"/>
      </w:rPr>
    </w:lvl>
    <w:lvl w:ilvl="7" w:tplc="1AF48D62" w:tentative="1">
      <w:start w:val="1"/>
      <w:numFmt w:val="bullet"/>
      <w:lvlText w:val="•"/>
      <w:lvlJc w:val="left"/>
      <w:pPr>
        <w:tabs>
          <w:tab w:val="num" w:pos="5760"/>
        </w:tabs>
        <w:ind w:left="5760" w:hanging="360"/>
      </w:pPr>
      <w:rPr>
        <w:rFonts w:ascii="Arial" w:hAnsi="Arial" w:hint="default"/>
      </w:rPr>
    </w:lvl>
    <w:lvl w:ilvl="8" w:tplc="57584686" w:tentative="1">
      <w:start w:val="1"/>
      <w:numFmt w:val="bullet"/>
      <w:lvlText w:val="•"/>
      <w:lvlJc w:val="left"/>
      <w:pPr>
        <w:tabs>
          <w:tab w:val="num" w:pos="6480"/>
        </w:tabs>
        <w:ind w:left="6480" w:hanging="360"/>
      </w:pPr>
      <w:rPr>
        <w:rFonts w:ascii="Arial" w:hAnsi="Arial" w:hint="default"/>
      </w:rPr>
    </w:lvl>
  </w:abstractNum>
  <w:abstractNum w:abstractNumId="22">
    <w:nsid w:val="57010752"/>
    <w:multiLevelType w:val="hybridMultilevel"/>
    <w:tmpl w:val="05E22242"/>
    <w:lvl w:ilvl="0" w:tplc="A3D0E630">
      <w:start w:val="1"/>
      <w:numFmt w:val="bullet"/>
      <w:lvlText w:val="•"/>
      <w:lvlJc w:val="left"/>
      <w:pPr>
        <w:tabs>
          <w:tab w:val="num" w:pos="720"/>
        </w:tabs>
        <w:ind w:left="720" w:hanging="360"/>
      </w:pPr>
      <w:rPr>
        <w:rFonts w:ascii="Arial" w:hAnsi="Arial" w:hint="default"/>
      </w:rPr>
    </w:lvl>
    <w:lvl w:ilvl="1" w:tplc="5F34B87C" w:tentative="1">
      <w:start w:val="1"/>
      <w:numFmt w:val="bullet"/>
      <w:lvlText w:val="•"/>
      <w:lvlJc w:val="left"/>
      <w:pPr>
        <w:tabs>
          <w:tab w:val="num" w:pos="1440"/>
        </w:tabs>
        <w:ind w:left="1440" w:hanging="360"/>
      </w:pPr>
      <w:rPr>
        <w:rFonts w:ascii="Arial" w:hAnsi="Arial" w:hint="default"/>
      </w:rPr>
    </w:lvl>
    <w:lvl w:ilvl="2" w:tplc="13FE35F4" w:tentative="1">
      <w:start w:val="1"/>
      <w:numFmt w:val="bullet"/>
      <w:lvlText w:val="•"/>
      <w:lvlJc w:val="left"/>
      <w:pPr>
        <w:tabs>
          <w:tab w:val="num" w:pos="2160"/>
        </w:tabs>
        <w:ind w:left="2160" w:hanging="360"/>
      </w:pPr>
      <w:rPr>
        <w:rFonts w:ascii="Arial" w:hAnsi="Arial" w:hint="default"/>
      </w:rPr>
    </w:lvl>
    <w:lvl w:ilvl="3" w:tplc="42B22154" w:tentative="1">
      <w:start w:val="1"/>
      <w:numFmt w:val="bullet"/>
      <w:lvlText w:val="•"/>
      <w:lvlJc w:val="left"/>
      <w:pPr>
        <w:tabs>
          <w:tab w:val="num" w:pos="2880"/>
        </w:tabs>
        <w:ind w:left="2880" w:hanging="360"/>
      </w:pPr>
      <w:rPr>
        <w:rFonts w:ascii="Arial" w:hAnsi="Arial" w:hint="default"/>
      </w:rPr>
    </w:lvl>
    <w:lvl w:ilvl="4" w:tplc="1CD6B956" w:tentative="1">
      <w:start w:val="1"/>
      <w:numFmt w:val="bullet"/>
      <w:lvlText w:val="•"/>
      <w:lvlJc w:val="left"/>
      <w:pPr>
        <w:tabs>
          <w:tab w:val="num" w:pos="3600"/>
        </w:tabs>
        <w:ind w:left="3600" w:hanging="360"/>
      </w:pPr>
      <w:rPr>
        <w:rFonts w:ascii="Arial" w:hAnsi="Arial" w:hint="default"/>
      </w:rPr>
    </w:lvl>
    <w:lvl w:ilvl="5" w:tplc="914690C6" w:tentative="1">
      <w:start w:val="1"/>
      <w:numFmt w:val="bullet"/>
      <w:lvlText w:val="•"/>
      <w:lvlJc w:val="left"/>
      <w:pPr>
        <w:tabs>
          <w:tab w:val="num" w:pos="4320"/>
        </w:tabs>
        <w:ind w:left="4320" w:hanging="360"/>
      </w:pPr>
      <w:rPr>
        <w:rFonts w:ascii="Arial" w:hAnsi="Arial" w:hint="default"/>
      </w:rPr>
    </w:lvl>
    <w:lvl w:ilvl="6" w:tplc="6F744812" w:tentative="1">
      <w:start w:val="1"/>
      <w:numFmt w:val="bullet"/>
      <w:lvlText w:val="•"/>
      <w:lvlJc w:val="left"/>
      <w:pPr>
        <w:tabs>
          <w:tab w:val="num" w:pos="5040"/>
        </w:tabs>
        <w:ind w:left="5040" w:hanging="360"/>
      </w:pPr>
      <w:rPr>
        <w:rFonts w:ascii="Arial" w:hAnsi="Arial" w:hint="default"/>
      </w:rPr>
    </w:lvl>
    <w:lvl w:ilvl="7" w:tplc="2D5EC704" w:tentative="1">
      <w:start w:val="1"/>
      <w:numFmt w:val="bullet"/>
      <w:lvlText w:val="•"/>
      <w:lvlJc w:val="left"/>
      <w:pPr>
        <w:tabs>
          <w:tab w:val="num" w:pos="5760"/>
        </w:tabs>
        <w:ind w:left="5760" w:hanging="360"/>
      </w:pPr>
      <w:rPr>
        <w:rFonts w:ascii="Arial" w:hAnsi="Arial" w:hint="default"/>
      </w:rPr>
    </w:lvl>
    <w:lvl w:ilvl="8" w:tplc="A04C2176" w:tentative="1">
      <w:start w:val="1"/>
      <w:numFmt w:val="bullet"/>
      <w:lvlText w:val="•"/>
      <w:lvlJc w:val="left"/>
      <w:pPr>
        <w:tabs>
          <w:tab w:val="num" w:pos="6480"/>
        </w:tabs>
        <w:ind w:left="6480" w:hanging="360"/>
      </w:pPr>
      <w:rPr>
        <w:rFonts w:ascii="Arial" w:hAnsi="Arial" w:hint="default"/>
      </w:rPr>
    </w:lvl>
  </w:abstractNum>
  <w:abstractNum w:abstractNumId="23">
    <w:nsid w:val="571167C1"/>
    <w:multiLevelType w:val="hybridMultilevel"/>
    <w:tmpl w:val="4552A770"/>
    <w:lvl w:ilvl="0" w:tplc="F6667036">
      <w:start w:val="1"/>
      <w:numFmt w:val="bullet"/>
      <w:lvlText w:val="•"/>
      <w:lvlJc w:val="left"/>
      <w:pPr>
        <w:tabs>
          <w:tab w:val="num" w:pos="720"/>
        </w:tabs>
        <w:ind w:left="720" w:hanging="360"/>
      </w:pPr>
      <w:rPr>
        <w:rFonts w:ascii="Arial" w:hAnsi="Arial" w:hint="default"/>
      </w:rPr>
    </w:lvl>
    <w:lvl w:ilvl="1" w:tplc="4FC8FD28" w:tentative="1">
      <w:start w:val="1"/>
      <w:numFmt w:val="bullet"/>
      <w:lvlText w:val="•"/>
      <w:lvlJc w:val="left"/>
      <w:pPr>
        <w:tabs>
          <w:tab w:val="num" w:pos="1440"/>
        </w:tabs>
        <w:ind w:left="1440" w:hanging="360"/>
      </w:pPr>
      <w:rPr>
        <w:rFonts w:ascii="Arial" w:hAnsi="Arial" w:hint="default"/>
      </w:rPr>
    </w:lvl>
    <w:lvl w:ilvl="2" w:tplc="9B92A684" w:tentative="1">
      <w:start w:val="1"/>
      <w:numFmt w:val="bullet"/>
      <w:lvlText w:val="•"/>
      <w:lvlJc w:val="left"/>
      <w:pPr>
        <w:tabs>
          <w:tab w:val="num" w:pos="2160"/>
        </w:tabs>
        <w:ind w:left="2160" w:hanging="360"/>
      </w:pPr>
      <w:rPr>
        <w:rFonts w:ascii="Arial" w:hAnsi="Arial" w:hint="default"/>
      </w:rPr>
    </w:lvl>
    <w:lvl w:ilvl="3" w:tplc="B53065A2" w:tentative="1">
      <w:start w:val="1"/>
      <w:numFmt w:val="bullet"/>
      <w:lvlText w:val="•"/>
      <w:lvlJc w:val="left"/>
      <w:pPr>
        <w:tabs>
          <w:tab w:val="num" w:pos="2880"/>
        </w:tabs>
        <w:ind w:left="2880" w:hanging="360"/>
      </w:pPr>
      <w:rPr>
        <w:rFonts w:ascii="Arial" w:hAnsi="Arial" w:hint="default"/>
      </w:rPr>
    </w:lvl>
    <w:lvl w:ilvl="4" w:tplc="7292E3C8" w:tentative="1">
      <w:start w:val="1"/>
      <w:numFmt w:val="bullet"/>
      <w:lvlText w:val="•"/>
      <w:lvlJc w:val="left"/>
      <w:pPr>
        <w:tabs>
          <w:tab w:val="num" w:pos="3600"/>
        </w:tabs>
        <w:ind w:left="3600" w:hanging="360"/>
      </w:pPr>
      <w:rPr>
        <w:rFonts w:ascii="Arial" w:hAnsi="Arial" w:hint="default"/>
      </w:rPr>
    </w:lvl>
    <w:lvl w:ilvl="5" w:tplc="FA4A9574" w:tentative="1">
      <w:start w:val="1"/>
      <w:numFmt w:val="bullet"/>
      <w:lvlText w:val="•"/>
      <w:lvlJc w:val="left"/>
      <w:pPr>
        <w:tabs>
          <w:tab w:val="num" w:pos="4320"/>
        </w:tabs>
        <w:ind w:left="4320" w:hanging="360"/>
      </w:pPr>
      <w:rPr>
        <w:rFonts w:ascii="Arial" w:hAnsi="Arial" w:hint="default"/>
      </w:rPr>
    </w:lvl>
    <w:lvl w:ilvl="6" w:tplc="306AD0AA" w:tentative="1">
      <w:start w:val="1"/>
      <w:numFmt w:val="bullet"/>
      <w:lvlText w:val="•"/>
      <w:lvlJc w:val="left"/>
      <w:pPr>
        <w:tabs>
          <w:tab w:val="num" w:pos="5040"/>
        </w:tabs>
        <w:ind w:left="5040" w:hanging="360"/>
      </w:pPr>
      <w:rPr>
        <w:rFonts w:ascii="Arial" w:hAnsi="Arial" w:hint="default"/>
      </w:rPr>
    </w:lvl>
    <w:lvl w:ilvl="7" w:tplc="98CC43E6" w:tentative="1">
      <w:start w:val="1"/>
      <w:numFmt w:val="bullet"/>
      <w:lvlText w:val="•"/>
      <w:lvlJc w:val="left"/>
      <w:pPr>
        <w:tabs>
          <w:tab w:val="num" w:pos="5760"/>
        </w:tabs>
        <w:ind w:left="5760" w:hanging="360"/>
      </w:pPr>
      <w:rPr>
        <w:rFonts w:ascii="Arial" w:hAnsi="Arial" w:hint="default"/>
      </w:rPr>
    </w:lvl>
    <w:lvl w:ilvl="8" w:tplc="336ABF42" w:tentative="1">
      <w:start w:val="1"/>
      <w:numFmt w:val="bullet"/>
      <w:lvlText w:val="•"/>
      <w:lvlJc w:val="left"/>
      <w:pPr>
        <w:tabs>
          <w:tab w:val="num" w:pos="6480"/>
        </w:tabs>
        <w:ind w:left="6480" w:hanging="360"/>
      </w:pPr>
      <w:rPr>
        <w:rFonts w:ascii="Arial" w:hAnsi="Arial" w:hint="default"/>
      </w:rPr>
    </w:lvl>
  </w:abstractNum>
  <w:abstractNum w:abstractNumId="24">
    <w:nsid w:val="5AD44E52"/>
    <w:multiLevelType w:val="hybridMultilevel"/>
    <w:tmpl w:val="AC18871E"/>
    <w:lvl w:ilvl="0" w:tplc="F59E6E92">
      <w:start w:val="1"/>
      <w:numFmt w:val="bullet"/>
      <w:lvlText w:val="•"/>
      <w:lvlJc w:val="left"/>
      <w:pPr>
        <w:tabs>
          <w:tab w:val="num" w:pos="720"/>
        </w:tabs>
        <w:ind w:left="720" w:hanging="360"/>
      </w:pPr>
      <w:rPr>
        <w:rFonts w:ascii="Arial" w:hAnsi="Arial" w:hint="default"/>
      </w:rPr>
    </w:lvl>
    <w:lvl w:ilvl="1" w:tplc="46C0C41C" w:tentative="1">
      <w:start w:val="1"/>
      <w:numFmt w:val="bullet"/>
      <w:lvlText w:val="•"/>
      <w:lvlJc w:val="left"/>
      <w:pPr>
        <w:tabs>
          <w:tab w:val="num" w:pos="1440"/>
        </w:tabs>
        <w:ind w:left="1440" w:hanging="360"/>
      </w:pPr>
      <w:rPr>
        <w:rFonts w:ascii="Arial" w:hAnsi="Arial" w:hint="default"/>
      </w:rPr>
    </w:lvl>
    <w:lvl w:ilvl="2" w:tplc="167AA7C2" w:tentative="1">
      <w:start w:val="1"/>
      <w:numFmt w:val="bullet"/>
      <w:lvlText w:val="•"/>
      <w:lvlJc w:val="left"/>
      <w:pPr>
        <w:tabs>
          <w:tab w:val="num" w:pos="2160"/>
        </w:tabs>
        <w:ind w:left="2160" w:hanging="360"/>
      </w:pPr>
      <w:rPr>
        <w:rFonts w:ascii="Arial" w:hAnsi="Arial" w:hint="default"/>
      </w:rPr>
    </w:lvl>
    <w:lvl w:ilvl="3" w:tplc="3642FC7C" w:tentative="1">
      <w:start w:val="1"/>
      <w:numFmt w:val="bullet"/>
      <w:lvlText w:val="•"/>
      <w:lvlJc w:val="left"/>
      <w:pPr>
        <w:tabs>
          <w:tab w:val="num" w:pos="2880"/>
        </w:tabs>
        <w:ind w:left="2880" w:hanging="360"/>
      </w:pPr>
      <w:rPr>
        <w:rFonts w:ascii="Arial" w:hAnsi="Arial" w:hint="default"/>
      </w:rPr>
    </w:lvl>
    <w:lvl w:ilvl="4" w:tplc="D9DC74BE" w:tentative="1">
      <w:start w:val="1"/>
      <w:numFmt w:val="bullet"/>
      <w:lvlText w:val="•"/>
      <w:lvlJc w:val="left"/>
      <w:pPr>
        <w:tabs>
          <w:tab w:val="num" w:pos="3600"/>
        </w:tabs>
        <w:ind w:left="3600" w:hanging="360"/>
      </w:pPr>
      <w:rPr>
        <w:rFonts w:ascii="Arial" w:hAnsi="Arial" w:hint="default"/>
      </w:rPr>
    </w:lvl>
    <w:lvl w:ilvl="5" w:tplc="2D72B730" w:tentative="1">
      <w:start w:val="1"/>
      <w:numFmt w:val="bullet"/>
      <w:lvlText w:val="•"/>
      <w:lvlJc w:val="left"/>
      <w:pPr>
        <w:tabs>
          <w:tab w:val="num" w:pos="4320"/>
        </w:tabs>
        <w:ind w:left="4320" w:hanging="360"/>
      </w:pPr>
      <w:rPr>
        <w:rFonts w:ascii="Arial" w:hAnsi="Arial" w:hint="default"/>
      </w:rPr>
    </w:lvl>
    <w:lvl w:ilvl="6" w:tplc="65CA7206" w:tentative="1">
      <w:start w:val="1"/>
      <w:numFmt w:val="bullet"/>
      <w:lvlText w:val="•"/>
      <w:lvlJc w:val="left"/>
      <w:pPr>
        <w:tabs>
          <w:tab w:val="num" w:pos="5040"/>
        </w:tabs>
        <w:ind w:left="5040" w:hanging="360"/>
      </w:pPr>
      <w:rPr>
        <w:rFonts w:ascii="Arial" w:hAnsi="Arial" w:hint="default"/>
      </w:rPr>
    </w:lvl>
    <w:lvl w:ilvl="7" w:tplc="C5BC5174" w:tentative="1">
      <w:start w:val="1"/>
      <w:numFmt w:val="bullet"/>
      <w:lvlText w:val="•"/>
      <w:lvlJc w:val="left"/>
      <w:pPr>
        <w:tabs>
          <w:tab w:val="num" w:pos="5760"/>
        </w:tabs>
        <w:ind w:left="5760" w:hanging="360"/>
      </w:pPr>
      <w:rPr>
        <w:rFonts w:ascii="Arial" w:hAnsi="Arial" w:hint="default"/>
      </w:rPr>
    </w:lvl>
    <w:lvl w:ilvl="8" w:tplc="624C8AEC" w:tentative="1">
      <w:start w:val="1"/>
      <w:numFmt w:val="bullet"/>
      <w:lvlText w:val="•"/>
      <w:lvlJc w:val="left"/>
      <w:pPr>
        <w:tabs>
          <w:tab w:val="num" w:pos="6480"/>
        </w:tabs>
        <w:ind w:left="6480" w:hanging="360"/>
      </w:pPr>
      <w:rPr>
        <w:rFonts w:ascii="Arial" w:hAnsi="Arial" w:hint="default"/>
      </w:rPr>
    </w:lvl>
  </w:abstractNum>
  <w:abstractNum w:abstractNumId="25">
    <w:nsid w:val="5EF52D9B"/>
    <w:multiLevelType w:val="hybridMultilevel"/>
    <w:tmpl w:val="7662338C"/>
    <w:lvl w:ilvl="0" w:tplc="73DC54C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nsid w:val="6D3D1AC0"/>
    <w:multiLevelType w:val="hybridMultilevel"/>
    <w:tmpl w:val="E2D6E89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7">
    <w:nsid w:val="716456CD"/>
    <w:multiLevelType w:val="hybridMultilevel"/>
    <w:tmpl w:val="77CC7134"/>
    <w:lvl w:ilvl="0" w:tplc="378446F8">
      <w:start w:val="1"/>
      <w:numFmt w:val="bullet"/>
      <w:lvlText w:val="•"/>
      <w:lvlJc w:val="left"/>
      <w:pPr>
        <w:tabs>
          <w:tab w:val="num" w:pos="720"/>
        </w:tabs>
        <w:ind w:left="720" w:hanging="360"/>
      </w:pPr>
      <w:rPr>
        <w:rFonts w:ascii="Arial" w:hAnsi="Arial" w:hint="default"/>
      </w:rPr>
    </w:lvl>
    <w:lvl w:ilvl="1" w:tplc="16B0E130" w:tentative="1">
      <w:start w:val="1"/>
      <w:numFmt w:val="bullet"/>
      <w:lvlText w:val="•"/>
      <w:lvlJc w:val="left"/>
      <w:pPr>
        <w:tabs>
          <w:tab w:val="num" w:pos="1440"/>
        </w:tabs>
        <w:ind w:left="1440" w:hanging="360"/>
      </w:pPr>
      <w:rPr>
        <w:rFonts w:ascii="Arial" w:hAnsi="Arial" w:hint="default"/>
      </w:rPr>
    </w:lvl>
    <w:lvl w:ilvl="2" w:tplc="B3BE1AD2" w:tentative="1">
      <w:start w:val="1"/>
      <w:numFmt w:val="bullet"/>
      <w:lvlText w:val="•"/>
      <w:lvlJc w:val="left"/>
      <w:pPr>
        <w:tabs>
          <w:tab w:val="num" w:pos="2160"/>
        </w:tabs>
        <w:ind w:left="2160" w:hanging="360"/>
      </w:pPr>
      <w:rPr>
        <w:rFonts w:ascii="Arial" w:hAnsi="Arial" w:hint="default"/>
      </w:rPr>
    </w:lvl>
    <w:lvl w:ilvl="3" w:tplc="751071A4" w:tentative="1">
      <w:start w:val="1"/>
      <w:numFmt w:val="bullet"/>
      <w:lvlText w:val="•"/>
      <w:lvlJc w:val="left"/>
      <w:pPr>
        <w:tabs>
          <w:tab w:val="num" w:pos="2880"/>
        </w:tabs>
        <w:ind w:left="2880" w:hanging="360"/>
      </w:pPr>
      <w:rPr>
        <w:rFonts w:ascii="Arial" w:hAnsi="Arial" w:hint="default"/>
      </w:rPr>
    </w:lvl>
    <w:lvl w:ilvl="4" w:tplc="0FCEA746" w:tentative="1">
      <w:start w:val="1"/>
      <w:numFmt w:val="bullet"/>
      <w:lvlText w:val="•"/>
      <w:lvlJc w:val="left"/>
      <w:pPr>
        <w:tabs>
          <w:tab w:val="num" w:pos="3600"/>
        </w:tabs>
        <w:ind w:left="3600" w:hanging="360"/>
      </w:pPr>
      <w:rPr>
        <w:rFonts w:ascii="Arial" w:hAnsi="Arial" w:hint="default"/>
      </w:rPr>
    </w:lvl>
    <w:lvl w:ilvl="5" w:tplc="D5D4B916" w:tentative="1">
      <w:start w:val="1"/>
      <w:numFmt w:val="bullet"/>
      <w:lvlText w:val="•"/>
      <w:lvlJc w:val="left"/>
      <w:pPr>
        <w:tabs>
          <w:tab w:val="num" w:pos="4320"/>
        </w:tabs>
        <w:ind w:left="4320" w:hanging="360"/>
      </w:pPr>
      <w:rPr>
        <w:rFonts w:ascii="Arial" w:hAnsi="Arial" w:hint="default"/>
      </w:rPr>
    </w:lvl>
    <w:lvl w:ilvl="6" w:tplc="262CD728" w:tentative="1">
      <w:start w:val="1"/>
      <w:numFmt w:val="bullet"/>
      <w:lvlText w:val="•"/>
      <w:lvlJc w:val="left"/>
      <w:pPr>
        <w:tabs>
          <w:tab w:val="num" w:pos="5040"/>
        </w:tabs>
        <w:ind w:left="5040" w:hanging="360"/>
      </w:pPr>
      <w:rPr>
        <w:rFonts w:ascii="Arial" w:hAnsi="Arial" w:hint="default"/>
      </w:rPr>
    </w:lvl>
    <w:lvl w:ilvl="7" w:tplc="C908F4BC" w:tentative="1">
      <w:start w:val="1"/>
      <w:numFmt w:val="bullet"/>
      <w:lvlText w:val="•"/>
      <w:lvlJc w:val="left"/>
      <w:pPr>
        <w:tabs>
          <w:tab w:val="num" w:pos="5760"/>
        </w:tabs>
        <w:ind w:left="5760" w:hanging="360"/>
      </w:pPr>
      <w:rPr>
        <w:rFonts w:ascii="Arial" w:hAnsi="Arial" w:hint="default"/>
      </w:rPr>
    </w:lvl>
    <w:lvl w:ilvl="8" w:tplc="8076A476" w:tentative="1">
      <w:start w:val="1"/>
      <w:numFmt w:val="bullet"/>
      <w:lvlText w:val="•"/>
      <w:lvlJc w:val="left"/>
      <w:pPr>
        <w:tabs>
          <w:tab w:val="num" w:pos="6480"/>
        </w:tabs>
        <w:ind w:left="6480" w:hanging="360"/>
      </w:pPr>
      <w:rPr>
        <w:rFonts w:ascii="Arial" w:hAnsi="Arial" w:hint="default"/>
      </w:rPr>
    </w:lvl>
  </w:abstractNum>
  <w:abstractNum w:abstractNumId="28">
    <w:nsid w:val="73932C2B"/>
    <w:multiLevelType w:val="hybridMultilevel"/>
    <w:tmpl w:val="3CEA3842"/>
    <w:lvl w:ilvl="0" w:tplc="B736418A">
      <w:start w:val="1"/>
      <w:numFmt w:val="bullet"/>
      <w:lvlText w:val="•"/>
      <w:lvlJc w:val="left"/>
      <w:pPr>
        <w:tabs>
          <w:tab w:val="num" w:pos="720"/>
        </w:tabs>
        <w:ind w:left="720" w:hanging="360"/>
      </w:pPr>
      <w:rPr>
        <w:rFonts w:ascii="Arial" w:hAnsi="Arial" w:hint="default"/>
      </w:rPr>
    </w:lvl>
    <w:lvl w:ilvl="1" w:tplc="993290B4" w:tentative="1">
      <w:start w:val="1"/>
      <w:numFmt w:val="bullet"/>
      <w:lvlText w:val="•"/>
      <w:lvlJc w:val="left"/>
      <w:pPr>
        <w:tabs>
          <w:tab w:val="num" w:pos="1440"/>
        </w:tabs>
        <w:ind w:left="1440" w:hanging="360"/>
      </w:pPr>
      <w:rPr>
        <w:rFonts w:ascii="Arial" w:hAnsi="Arial" w:hint="default"/>
      </w:rPr>
    </w:lvl>
    <w:lvl w:ilvl="2" w:tplc="C2DADF58" w:tentative="1">
      <w:start w:val="1"/>
      <w:numFmt w:val="bullet"/>
      <w:lvlText w:val="•"/>
      <w:lvlJc w:val="left"/>
      <w:pPr>
        <w:tabs>
          <w:tab w:val="num" w:pos="2160"/>
        </w:tabs>
        <w:ind w:left="2160" w:hanging="360"/>
      </w:pPr>
      <w:rPr>
        <w:rFonts w:ascii="Arial" w:hAnsi="Arial" w:hint="default"/>
      </w:rPr>
    </w:lvl>
    <w:lvl w:ilvl="3" w:tplc="D174EE18" w:tentative="1">
      <w:start w:val="1"/>
      <w:numFmt w:val="bullet"/>
      <w:lvlText w:val="•"/>
      <w:lvlJc w:val="left"/>
      <w:pPr>
        <w:tabs>
          <w:tab w:val="num" w:pos="2880"/>
        </w:tabs>
        <w:ind w:left="2880" w:hanging="360"/>
      </w:pPr>
      <w:rPr>
        <w:rFonts w:ascii="Arial" w:hAnsi="Arial" w:hint="default"/>
      </w:rPr>
    </w:lvl>
    <w:lvl w:ilvl="4" w:tplc="A340702A" w:tentative="1">
      <w:start w:val="1"/>
      <w:numFmt w:val="bullet"/>
      <w:lvlText w:val="•"/>
      <w:lvlJc w:val="left"/>
      <w:pPr>
        <w:tabs>
          <w:tab w:val="num" w:pos="3600"/>
        </w:tabs>
        <w:ind w:left="3600" w:hanging="360"/>
      </w:pPr>
      <w:rPr>
        <w:rFonts w:ascii="Arial" w:hAnsi="Arial" w:hint="default"/>
      </w:rPr>
    </w:lvl>
    <w:lvl w:ilvl="5" w:tplc="8E0255AE" w:tentative="1">
      <w:start w:val="1"/>
      <w:numFmt w:val="bullet"/>
      <w:lvlText w:val="•"/>
      <w:lvlJc w:val="left"/>
      <w:pPr>
        <w:tabs>
          <w:tab w:val="num" w:pos="4320"/>
        </w:tabs>
        <w:ind w:left="4320" w:hanging="360"/>
      </w:pPr>
      <w:rPr>
        <w:rFonts w:ascii="Arial" w:hAnsi="Arial" w:hint="default"/>
      </w:rPr>
    </w:lvl>
    <w:lvl w:ilvl="6" w:tplc="8D4E87A6" w:tentative="1">
      <w:start w:val="1"/>
      <w:numFmt w:val="bullet"/>
      <w:lvlText w:val="•"/>
      <w:lvlJc w:val="left"/>
      <w:pPr>
        <w:tabs>
          <w:tab w:val="num" w:pos="5040"/>
        </w:tabs>
        <w:ind w:left="5040" w:hanging="360"/>
      </w:pPr>
      <w:rPr>
        <w:rFonts w:ascii="Arial" w:hAnsi="Arial" w:hint="default"/>
      </w:rPr>
    </w:lvl>
    <w:lvl w:ilvl="7" w:tplc="4C20F222" w:tentative="1">
      <w:start w:val="1"/>
      <w:numFmt w:val="bullet"/>
      <w:lvlText w:val="•"/>
      <w:lvlJc w:val="left"/>
      <w:pPr>
        <w:tabs>
          <w:tab w:val="num" w:pos="5760"/>
        </w:tabs>
        <w:ind w:left="5760" w:hanging="360"/>
      </w:pPr>
      <w:rPr>
        <w:rFonts w:ascii="Arial" w:hAnsi="Arial" w:hint="default"/>
      </w:rPr>
    </w:lvl>
    <w:lvl w:ilvl="8" w:tplc="8C94A4E6" w:tentative="1">
      <w:start w:val="1"/>
      <w:numFmt w:val="bullet"/>
      <w:lvlText w:val="•"/>
      <w:lvlJc w:val="left"/>
      <w:pPr>
        <w:tabs>
          <w:tab w:val="num" w:pos="6480"/>
        </w:tabs>
        <w:ind w:left="6480" w:hanging="360"/>
      </w:pPr>
      <w:rPr>
        <w:rFonts w:ascii="Arial" w:hAnsi="Arial" w:hint="default"/>
      </w:rPr>
    </w:lvl>
  </w:abstractNum>
  <w:abstractNum w:abstractNumId="29">
    <w:nsid w:val="74E24E28"/>
    <w:multiLevelType w:val="hybridMultilevel"/>
    <w:tmpl w:val="2B3AC2D6"/>
    <w:lvl w:ilvl="0" w:tplc="0B5290A2">
      <w:start w:val="1"/>
      <w:numFmt w:val="bullet"/>
      <w:lvlText w:val="•"/>
      <w:lvlJc w:val="left"/>
      <w:pPr>
        <w:tabs>
          <w:tab w:val="num" w:pos="720"/>
        </w:tabs>
        <w:ind w:left="720" w:hanging="360"/>
      </w:pPr>
      <w:rPr>
        <w:rFonts w:ascii="Arial" w:hAnsi="Arial" w:hint="default"/>
      </w:rPr>
    </w:lvl>
    <w:lvl w:ilvl="1" w:tplc="17F699D2" w:tentative="1">
      <w:start w:val="1"/>
      <w:numFmt w:val="bullet"/>
      <w:lvlText w:val="•"/>
      <w:lvlJc w:val="left"/>
      <w:pPr>
        <w:tabs>
          <w:tab w:val="num" w:pos="1440"/>
        </w:tabs>
        <w:ind w:left="1440" w:hanging="360"/>
      </w:pPr>
      <w:rPr>
        <w:rFonts w:ascii="Arial" w:hAnsi="Arial" w:hint="default"/>
      </w:rPr>
    </w:lvl>
    <w:lvl w:ilvl="2" w:tplc="851AA322" w:tentative="1">
      <w:start w:val="1"/>
      <w:numFmt w:val="bullet"/>
      <w:lvlText w:val="•"/>
      <w:lvlJc w:val="left"/>
      <w:pPr>
        <w:tabs>
          <w:tab w:val="num" w:pos="2160"/>
        </w:tabs>
        <w:ind w:left="2160" w:hanging="360"/>
      </w:pPr>
      <w:rPr>
        <w:rFonts w:ascii="Arial" w:hAnsi="Arial" w:hint="default"/>
      </w:rPr>
    </w:lvl>
    <w:lvl w:ilvl="3" w:tplc="E84680AC" w:tentative="1">
      <w:start w:val="1"/>
      <w:numFmt w:val="bullet"/>
      <w:lvlText w:val="•"/>
      <w:lvlJc w:val="left"/>
      <w:pPr>
        <w:tabs>
          <w:tab w:val="num" w:pos="2880"/>
        </w:tabs>
        <w:ind w:left="2880" w:hanging="360"/>
      </w:pPr>
      <w:rPr>
        <w:rFonts w:ascii="Arial" w:hAnsi="Arial" w:hint="default"/>
      </w:rPr>
    </w:lvl>
    <w:lvl w:ilvl="4" w:tplc="A32C4E98" w:tentative="1">
      <w:start w:val="1"/>
      <w:numFmt w:val="bullet"/>
      <w:lvlText w:val="•"/>
      <w:lvlJc w:val="left"/>
      <w:pPr>
        <w:tabs>
          <w:tab w:val="num" w:pos="3600"/>
        </w:tabs>
        <w:ind w:left="3600" w:hanging="360"/>
      </w:pPr>
      <w:rPr>
        <w:rFonts w:ascii="Arial" w:hAnsi="Arial" w:hint="default"/>
      </w:rPr>
    </w:lvl>
    <w:lvl w:ilvl="5" w:tplc="8E4224D8" w:tentative="1">
      <w:start w:val="1"/>
      <w:numFmt w:val="bullet"/>
      <w:lvlText w:val="•"/>
      <w:lvlJc w:val="left"/>
      <w:pPr>
        <w:tabs>
          <w:tab w:val="num" w:pos="4320"/>
        </w:tabs>
        <w:ind w:left="4320" w:hanging="360"/>
      </w:pPr>
      <w:rPr>
        <w:rFonts w:ascii="Arial" w:hAnsi="Arial" w:hint="default"/>
      </w:rPr>
    </w:lvl>
    <w:lvl w:ilvl="6" w:tplc="C1B00EDA" w:tentative="1">
      <w:start w:val="1"/>
      <w:numFmt w:val="bullet"/>
      <w:lvlText w:val="•"/>
      <w:lvlJc w:val="left"/>
      <w:pPr>
        <w:tabs>
          <w:tab w:val="num" w:pos="5040"/>
        </w:tabs>
        <w:ind w:left="5040" w:hanging="360"/>
      </w:pPr>
      <w:rPr>
        <w:rFonts w:ascii="Arial" w:hAnsi="Arial" w:hint="default"/>
      </w:rPr>
    </w:lvl>
    <w:lvl w:ilvl="7" w:tplc="1B8C2844" w:tentative="1">
      <w:start w:val="1"/>
      <w:numFmt w:val="bullet"/>
      <w:lvlText w:val="•"/>
      <w:lvlJc w:val="left"/>
      <w:pPr>
        <w:tabs>
          <w:tab w:val="num" w:pos="5760"/>
        </w:tabs>
        <w:ind w:left="5760" w:hanging="360"/>
      </w:pPr>
      <w:rPr>
        <w:rFonts w:ascii="Arial" w:hAnsi="Arial" w:hint="default"/>
      </w:rPr>
    </w:lvl>
    <w:lvl w:ilvl="8" w:tplc="2F149F36" w:tentative="1">
      <w:start w:val="1"/>
      <w:numFmt w:val="bullet"/>
      <w:lvlText w:val="•"/>
      <w:lvlJc w:val="left"/>
      <w:pPr>
        <w:tabs>
          <w:tab w:val="num" w:pos="6480"/>
        </w:tabs>
        <w:ind w:left="6480" w:hanging="360"/>
      </w:pPr>
      <w:rPr>
        <w:rFonts w:ascii="Arial" w:hAnsi="Arial" w:hint="default"/>
      </w:rPr>
    </w:lvl>
  </w:abstractNum>
  <w:abstractNum w:abstractNumId="30">
    <w:nsid w:val="75285264"/>
    <w:multiLevelType w:val="hybridMultilevel"/>
    <w:tmpl w:val="17125A5A"/>
    <w:lvl w:ilvl="0" w:tplc="BDD29236">
      <w:start w:val="1"/>
      <w:numFmt w:val="bullet"/>
      <w:lvlText w:val="•"/>
      <w:lvlJc w:val="left"/>
      <w:pPr>
        <w:tabs>
          <w:tab w:val="num" w:pos="720"/>
        </w:tabs>
        <w:ind w:left="720" w:hanging="360"/>
      </w:pPr>
      <w:rPr>
        <w:rFonts w:ascii="Arial" w:hAnsi="Arial" w:hint="default"/>
      </w:rPr>
    </w:lvl>
    <w:lvl w:ilvl="1" w:tplc="BD342B58" w:tentative="1">
      <w:start w:val="1"/>
      <w:numFmt w:val="bullet"/>
      <w:lvlText w:val="•"/>
      <w:lvlJc w:val="left"/>
      <w:pPr>
        <w:tabs>
          <w:tab w:val="num" w:pos="1440"/>
        </w:tabs>
        <w:ind w:left="1440" w:hanging="360"/>
      </w:pPr>
      <w:rPr>
        <w:rFonts w:ascii="Arial" w:hAnsi="Arial" w:hint="default"/>
      </w:rPr>
    </w:lvl>
    <w:lvl w:ilvl="2" w:tplc="2D429BAE" w:tentative="1">
      <w:start w:val="1"/>
      <w:numFmt w:val="bullet"/>
      <w:lvlText w:val="•"/>
      <w:lvlJc w:val="left"/>
      <w:pPr>
        <w:tabs>
          <w:tab w:val="num" w:pos="2160"/>
        </w:tabs>
        <w:ind w:left="2160" w:hanging="360"/>
      </w:pPr>
      <w:rPr>
        <w:rFonts w:ascii="Arial" w:hAnsi="Arial" w:hint="default"/>
      </w:rPr>
    </w:lvl>
    <w:lvl w:ilvl="3" w:tplc="05FACC6A" w:tentative="1">
      <w:start w:val="1"/>
      <w:numFmt w:val="bullet"/>
      <w:lvlText w:val="•"/>
      <w:lvlJc w:val="left"/>
      <w:pPr>
        <w:tabs>
          <w:tab w:val="num" w:pos="2880"/>
        </w:tabs>
        <w:ind w:left="2880" w:hanging="360"/>
      </w:pPr>
      <w:rPr>
        <w:rFonts w:ascii="Arial" w:hAnsi="Arial" w:hint="default"/>
      </w:rPr>
    </w:lvl>
    <w:lvl w:ilvl="4" w:tplc="853852F8" w:tentative="1">
      <w:start w:val="1"/>
      <w:numFmt w:val="bullet"/>
      <w:lvlText w:val="•"/>
      <w:lvlJc w:val="left"/>
      <w:pPr>
        <w:tabs>
          <w:tab w:val="num" w:pos="3600"/>
        </w:tabs>
        <w:ind w:left="3600" w:hanging="360"/>
      </w:pPr>
      <w:rPr>
        <w:rFonts w:ascii="Arial" w:hAnsi="Arial" w:hint="default"/>
      </w:rPr>
    </w:lvl>
    <w:lvl w:ilvl="5" w:tplc="8E3E728C" w:tentative="1">
      <w:start w:val="1"/>
      <w:numFmt w:val="bullet"/>
      <w:lvlText w:val="•"/>
      <w:lvlJc w:val="left"/>
      <w:pPr>
        <w:tabs>
          <w:tab w:val="num" w:pos="4320"/>
        </w:tabs>
        <w:ind w:left="4320" w:hanging="360"/>
      </w:pPr>
      <w:rPr>
        <w:rFonts w:ascii="Arial" w:hAnsi="Arial" w:hint="default"/>
      </w:rPr>
    </w:lvl>
    <w:lvl w:ilvl="6" w:tplc="ED58EE32" w:tentative="1">
      <w:start w:val="1"/>
      <w:numFmt w:val="bullet"/>
      <w:lvlText w:val="•"/>
      <w:lvlJc w:val="left"/>
      <w:pPr>
        <w:tabs>
          <w:tab w:val="num" w:pos="5040"/>
        </w:tabs>
        <w:ind w:left="5040" w:hanging="360"/>
      </w:pPr>
      <w:rPr>
        <w:rFonts w:ascii="Arial" w:hAnsi="Arial" w:hint="default"/>
      </w:rPr>
    </w:lvl>
    <w:lvl w:ilvl="7" w:tplc="B9849954" w:tentative="1">
      <w:start w:val="1"/>
      <w:numFmt w:val="bullet"/>
      <w:lvlText w:val="•"/>
      <w:lvlJc w:val="left"/>
      <w:pPr>
        <w:tabs>
          <w:tab w:val="num" w:pos="5760"/>
        </w:tabs>
        <w:ind w:left="5760" w:hanging="360"/>
      </w:pPr>
      <w:rPr>
        <w:rFonts w:ascii="Arial" w:hAnsi="Arial" w:hint="default"/>
      </w:rPr>
    </w:lvl>
    <w:lvl w:ilvl="8" w:tplc="D1CAE20E" w:tentative="1">
      <w:start w:val="1"/>
      <w:numFmt w:val="bullet"/>
      <w:lvlText w:val="•"/>
      <w:lvlJc w:val="left"/>
      <w:pPr>
        <w:tabs>
          <w:tab w:val="num" w:pos="6480"/>
        </w:tabs>
        <w:ind w:left="6480" w:hanging="360"/>
      </w:pPr>
      <w:rPr>
        <w:rFonts w:ascii="Arial" w:hAnsi="Arial" w:hint="default"/>
      </w:rPr>
    </w:lvl>
  </w:abstractNum>
  <w:abstractNum w:abstractNumId="31">
    <w:nsid w:val="779A113C"/>
    <w:multiLevelType w:val="hybridMultilevel"/>
    <w:tmpl w:val="B5701A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4"/>
  </w:num>
  <w:num w:numId="4">
    <w:abstractNumId w:val="7"/>
  </w:num>
  <w:num w:numId="5">
    <w:abstractNumId w:val="11"/>
  </w:num>
  <w:num w:numId="6">
    <w:abstractNumId w:val="8"/>
  </w:num>
  <w:num w:numId="7">
    <w:abstractNumId w:val="3"/>
  </w:num>
  <w:num w:numId="8">
    <w:abstractNumId w:val="17"/>
  </w:num>
  <w:num w:numId="9">
    <w:abstractNumId w:val="21"/>
  </w:num>
  <w:num w:numId="10">
    <w:abstractNumId w:val="22"/>
  </w:num>
  <w:num w:numId="11">
    <w:abstractNumId w:val="27"/>
  </w:num>
  <w:num w:numId="12">
    <w:abstractNumId w:val="24"/>
  </w:num>
  <w:num w:numId="13">
    <w:abstractNumId w:val="0"/>
  </w:num>
  <w:num w:numId="14">
    <w:abstractNumId w:val="18"/>
  </w:num>
  <w:num w:numId="15">
    <w:abstractNumId w:val="13"/>
  </w:num>
  <w:num w:numId="16">
    <w:abstractNumId w:val="15"/>
  </w:num>
  <w:num w:numId="17">
    <w:abstractNumId w:val="29"/>
  </w:num>
  <w:num w:numId="18">
    <w:abstractNumId w:val="1"/>
  </w:num>
  <w:num w:numId="19">
    <w:abstractNumId w:val="9"/>
  </w:num>
  <w:num w:numId="20">
    <w:abstractNumId w:val="5"/>
  </w:num>
  <w:num w:numId="21">
    <w:abstractNumId w:val="26"/>
  </w:num>
  <w:num w:numId="22">
    <w:abstractNumId w:val="14"/>
  </w:num>
  <w:num w:numId="23">
    <w:abstractNumId w:val="23"/>
  </w:num>
  <w:num w:numId="24">
    <w:abstractNumId w:val="30"/>
  </w:num>
  <w:num w:numId="25">
    <w:abstractNumId w:val="2"/>
  </w:num>
  <w:num w:numId="26">
    <w:abstractNumId w:val="20"/>
  </w:num>
  <w:num w:numId="27">
    <w:abstractNumId w:val="6"/>
  </w:num>
  <w:num w:numId="28">
    <w:abstractNumId w:val="19"/>
  </w:num>
  <w:num w:numId="29">
    <w:abstractNumId w:val="16"/>
  </w:num>
  <w:num w:numId="30">
    <w:abstractNumId w:val="10"/>
  </w:num>
  <w:num w:numId="31">
    <w:abstractNumId w:val="1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E4"/>
    <w:rsid w:val="00004AED"/>
    <w:rsid w:val="000076E2"/>
    <w:rsid w:val="000257B4"/>
    <w:rsid w:val="000546DD"/>
    <w:rsid w:val="000566FA"/>
    <w:rsid w:val="000579D5"/>
    <w:rsid w:val="00060832"/>
    <w:rsid w:val="0006742C"/>
    <w:rsid w:val="00074D7F"/>
    <w:rsid w:val="000D32DC"/>
    <w:rsid w:val="000E4E09"/>
    <w:rsid w:val="000E5A63"/>
    <w:rsid w:val="001222AC"/>
    <w:rsid w:val="0016443C"/>
    <w:rsid w:val="00177F67"/>
    <w:rsid w:val="0019706C"/>
    <w:rsid w:val="001A00CF"/>
    <w:rsid w:val="001D1D80"/>
    <w:rsid w:val="001D7864"/>
    <w:rsid w:val="001E0636"/>
    <w:rsid w:val="00203069"/>
    <w:rsid w:val="00223D8E"/>
    <w:rsid w:val="002823D2"/>
    <w:rsid w:val="00287035"/>
    <w:rsid w:val="00293A0C"/>
    <w:rsid w:val="002F63C8"/>
    <w:rsid w:val="00351C45"/>
    <w:rsid w:val="0035606D"/>
    <w:rsid w:val="00370591"/>
    <w:rsid w:val="00425CA1"/>
    <w:rsid w:val="00430127"/>
    <w:rsid w:val="00516C93"/>
    <w:rsid w:val="00583977"/>
    <w:rsid w:val="005B0641"/>
    <w:rsid w:val="005F0373"/>
    <w:rsid w:val="006167E3"/>
    <w:rsid w:val="00654BAE"/>
    <w:rsid w:val="00675D7A"/>
    <w:rsid w:val="00766450"/>
    <w:rsid w:val="0077278C"/>
    <w:rsid w:val="007A075A"/>
    <w:rsid w:val="007A36EF"/>
    <w:rsid w:val="007A6D46"/>
    <w:rsid w:val="007B41CA"/>
    <w:rsid w:val="007D0170"/>
    <w:rsid w:val="007F061D"/>
    <w:rsid w:val="008033EE"/>
    <w:rsid w:val="00840A91"/>
    <w:rsid w:val="00876085"/>
    <w:rsid w:val="0089107F"/>
    <w:rsid w:val="008C6CFD"/>
    <w:rsid w:val="008F5FF1"/>
    <w:rsid w:val="00930959"/>
    <w:rsid w:val="009570B3"/>
    <w:rsid w:val="00973896"/>
    <w:rsid w:val="0098585F"/>
    <w:rsid w:val="009B74EE"/>
    <w:rsid w:val="009C71F6"/>
    <w:rsid w:val="00A303E0"/>
    <w:rsid w:val="00AC02ED"/>
    <w:rsid w:val="00B47500"/>
    <w:rsid w:val="00B521BA"/>
    <w:rsid w:val="00B625E4"/>
    <w:rsid w:val="00BA507D"/>
    <w:rsid w:val="00C165DD"/>
    <w:rsid w:val="00C24448"/>
    <w:rsid w:val="00C24A11"/>
    <w:rsid w:val="00C333A5"/>
    <w:rsid w:val="00C50F25"/>
    <w:rsid w:val="00C64C0E"/>
    <w:rsid w:val="00CA0F9A"/>
    <w:rsid w:val="00CB6E75"/>
    <w:rsid w:val="00CE7C86"/>
    <w:rsid w:val="00DD1E08"/>
    <w:rsid w:val="00E6196E"/>
    <w:rsid w:val="00E6511C"/>
    <w:rsid w:val="00E67564"/>
    <w:rsid w:val="00E76D10"/>
    <w:rsid w:val="00E904B1"/>
    <w:rsid w:val="00E91633"/>
    <w:rsid w:val="00F1649B"/>
    <w:rsid w:val="00F37DA4"/>
    <w:rsid w:val="00F42200"/>
    <w:rsid w:val="00F72DEB"/>
    <w:rsid w:val="00FC7D79"/>
    <w:rsid w:val="00FD0865"/>
    <w:rsid w:val="00FD517B"/>
    <w:rsid w:val="00FD67EB"/>
    <w:rsid w:val="00FF0099"/>
    <w:rsid w:val="00FF3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625E4"/>
    <w:pPr>
      <w:spacing w:after="240" w:line="280" w:lineRule="atLeast"/>
      <w:jc w:val="both"/>
    </w:pPr>
    <w:rPr>
      <w:rFonts w:ascii="Humnst777 Lt BT" w:eastAsia="Times New Roman" w:hAnsi="Humnst777 Lt BT" w:cs="Times New Roman"/>
      <w:sz w:val="20"/>
      <w:szCs w:val="20"/>
      <w:lang w:eastAsia="de-D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abelle">
    <w:name w:val="Tabelle"/>
    <w:basedOn w:val="Navaden"/>
    <w:rsid w:val="00B625E4"/>
    <w:pPr>
      <w:widowControl w:val="0"/>
      <w:spacing w:before="40" w:after="40" w:line="240" w:lineRule="auto"/>
      <w:jc w:val="left"/>
    </w:pPr>
    <w:rPr>
      <w:rFonts w:cs="Arial"/>
      <w:sz w:val="16"/>
    </w:rPr>
  </w:style>
  <w:style w:type="table" w:styleId="Svetelseznampoudarek1">
    <w:name w:val="Light List Accent 1"/>
    <w:basedOn w:val="Navadnatabela"/>
    <w:uiPriority w:val="61"/>
    <w:rsid w:val="00B625E4"/>
    <w:pPr>
      <w:spacing w:after="0" w:line="240" w:lineRule="auto"/>
    </w:pPr>
    <w:rPr>
      <w:lang w:val="de-AT"/>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Glava">
    <w:name w:val="header"/>
    <w:basedOn w:val="Navaden"/>
    <w:link w:val="GlavaZnak"/>
    <w:uiPriority w:val="99"/>
    <w:unhideWhenUsed/>
    <w:rsid w:val="00E6196E"/>
    <w:pPr>
      <w:tabs>
        <w:tab w:val="center" w:pos="4513"/>
        <w:tab w:val="right" w:pos="9026"/>
      </w:tabs>
      <w:spacing w:after="0" w:line="240" w:lineRule="auto"/>
    </w:pPr>
  </w:style>
  <w:style w:type="character" w:customStyle="1" w:styleId="GlavaZnak">
    <w:name w:val="Glava Znak"/>
    <w:basedOn w:val="Privzetapisavaodstavka"/>
    <w:link w:val="Glava"/>
    <w:uiPriority w:val="99"/>
    <w:rsid w:val="00E6196E"/>
    <w:rPr>
      <w:rFonts w:ascii="Humnst777 Lt BT" w:eastAsia="Times New Roman" w:hAnsi="Humnst777 Lt BT" w:cs="Times New Roman"/>
      <w:sz w:val="20"/>
      <w:szCs w:val="20"/>
      <w:lang w:eastAsia="de-DE"/>
    </w:rPr>
  </w:style>
  <w:style w:type="paragraph" w:styleId="Noga">
    <w:name w:val="footer"/>
    <w:basedOn w:val="Navaden"/>
    <w:link w:val="NogaZnak"/>
    <w:uiPriority w:val="99"/>
    <w:unhideWhenUsed/>
    <w:rsid w:val="00E6196E"/>
    <w:pPr>
      <w:tabs>
        <w:tab w:val="center" w:pos="4513"/>
        <w:tab w:val="right" w:pos="9026"/>
      </w:tabs>
      <w:spacing w:after="0" w:line="240" w:lineRule="auto"/>
    </w:pPr>
  </w:style>
  <w:style w:type="character" w:customStyle="1" w:styleId="NogaZnak">
    <w:name w:val="Noga Znak"/>
    <w:basedOn w:val="Privzetapisavaodstavka"/>
    <w:link w:val="Noga"/>
    <w:uiPriority w:val="99"/>
    <w:rsid w:val="00E6196E"/>
    <w:rPr>
      <w:rFonts w:ascii="Humnst777 Lt BT" w:eastAsia="Times New Roman" w:hAnsi="Humnst777 Lt BT" w:cs="Times New Roman"/>
      <w:sz w:val="20"/>
      <w:szCs w:val="20"/>
      <w:lang w:eastAsia="de-DE"/>
    </w:rPr>
  </w:style>
  <w:style w:type="table" w:styleId="Tabelamrea">
    <w:name w:val="Table Grid"/>
    <w:basedOn w:val="Navadnatabela"/>
    <w:uiPriority w:val="59"/>
    <w:rsid w:val="00FC7D79"/>
    <w:pPr>
      <w:spacing w:after="0" w:line="240" w:lineRule="auto"/>
    </w:pPr>
    <w:rPr>
      <w:lang w:val="de-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FC7D79"/>
    <w:pPr>
      <w:spacing w:after="200" w:line="276" w:lineRule="auto"/>
      <w:ind w:left="720"/>
      <w:contextualSpacing/>
      <w:jc w:val="left"/>
    </w:pPr>
    <w:rPr>
      <w:rFonts w:asciiTheme="minorHAnsi" w:eastAsiaTheme="minorHAnsi" w:hAnsiTheme="minorHAnsi" w:cstheme="minorBidi"/>
      <w:sz w:val="22"/>
      <w:szCs w:val="22"/>
      <w:lang w:val="de-AT" w:eastAsia="en-US"/>
    </w:rPr>
  </w:style>
  <w:style w:type="paragraph" w:styleId="Sprotnaopomba-besedilo">
    <w:name w:val="footnote text"/>
    <w:basedOn w:val="Navaden"/>
    <w:link w:val="Sprotnaopomba-besediloZnak"/>
    <w:uiPriority w:val="99"/>
    <w:semiHidden/>
    <w:unhideWhenUsed/>
    <w:rsid w:val="00FC7D79"/>
    <w:pPr>
      <w:spacing w:after="0" w:line="240" w:lineRule="auto"/>
      <w:jc w:val="left"/>
    </w:pPr>
    <w:rPr>
      <w:rFonts w:asciiTheme="minorHAnsi" w:eastAsiaTheme="minorHAnsi" w:hAnsiTheme="minorHAnsi" w:cstheme="minorBidi"/>
      <w:lang w:val="de-AT" w:eastAsia="en-US"/>
    </w:rPr>
  </w:style>
  <w:style w:type="character" w:customStyle="1" w:styleId="Sprotnaopomba-besediloZnak">
    <w:name w:val="Sprotna opomba - besedilo Znak"/>
    <w:basedOn w:val="Privzetapisavaodstavka"/>
    <w:link w:val="Sprotnaopomba-besedilo"/>
    <w:uiPriority w:val="99"/>
    <w:semiHidden/>
    <w:rsid w:val="00FC7D79"/>
    <w:rPr>
      <w:sz w:val="20"/>
      <w:szCs w:val="20"/>
      <w:lang w:val="de-AT"/>
    </w:rPr>
  </w:style>
  <w:style w:type="character" w:styleId="Sprotnaopomba-sklic">
    <w:name w:val="footnote reference"/>
    <w:basedOn w:val="Privzetapisavaodstavka"/>
    <w:uiPriority w:val="99"/>
    <w:semiHidden/>
    <w:unhideWhenUsed/>
    <w:rsid w:val="00FC7D79"/>
    <w:rPr>
      <w:vertAlign w:val="superscript"/>
    </w:rPr>
  </w:style>
  <w:style w:type="paragraph" w:styleId="Besedilooblaka">
    <w:name w:val="Balloon Text"/>
    <w:basedOn w:val="Navaden"/>
    <w:link w:val="BesedilooblakaZnak"/>
    <w:uiPriority w:val="99"/>
    <w:semiHidden/>
    <w:unhideWhenUsed/>
    <w:rsid w:val="000257B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257B4"/>
    <w:rPr>
      <w:rFonts w:ascii="Tahoma" w:eastAsia="Times New Roman" w:hAnsi="Tahoma" w:cs="Tahoma"/>
      <w:sz w:val="16"/>
      <w:szCs w:val="16"/>
      <w:lang w:eastAsia="de-DE"/>
    </w:rPr>
  </w:style>
  <w:style w:type="character" w:styleId="Krepko">
    <w:name w:val="Strong"/>
    <w:basedOn w:val="Privzetapisavaodstavka"/>
    <w:uiPriority w:val="22"/>
    <w:qFormat/>
    <w:rsid w:val="001E06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625E4"/>
    <w:pPr>
      <w:spacing w:after="240" w:line="280" w:lineRule="atLeast"/>
      <w:jc w:val="both"/>
    </w:pPr>
    <w:rPr>
      <w:rFonts w:ascii="Humnst777 Lt BT" w:eastAsia="Times New Roman" w:hAnsi="Humnst777 Lt BT" w:cs="Times New Roman"/>
      <w:sz w:val="20"/>
      <w:szCs w:val="20"/>
      <w:lang w:eastAsia="de-D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abelle">
    <w:name w:val="Tabelle"/>
    <w:basedOn w:val="Navaden"/>
    <w:rsid w:val="00B625E4"/>
    <w:pPr>
      <w:widowControl w:val="0"/>
      <w:spacing w:before="40" w:after="40" w:line="240" w:lineRule="auto"/>
      <w:jc w:val="left"/>
    </w:pPr>
    <w:rPr>
      <w:rFonts w:cs="Arial"/>
      <w:sz w:val="16"/>
    </w:rPr>
  </w:style>
  <w:style w:type="table" w:styleId="Svetelseznampoudarek1">
    <w:name w:val="Light List Accent 1"/>
    <w:basedOn w:val="Navadnatabela"/>
    <w:uiPriority w:val="61"/>
    <w:rsid w:val="00B625E4"/>
    <w:pPr>
      <w:spacing w:after="0" w:line="240" w:lineRule="auto"/>
    </w:pPr>
    <w:rPr>
      <w:lang w:val="de-AT"/>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Glava">
    <w:name w:val="header"/>
    <w:basedOn w:val="Navaden"/>
    <w:link w:val="GlavaZnak"/>
    <w:uiPriority w:val="99"/>
    <w:unhideWhenUsed/>
    <w:rsid w:val="00E6196E"/>
    <w:pPr>
      <w:tabs>
        <w:tab w:val="center" w:pos="4513"/>
        <w:tab w:val="right" w:pos="9026"/>
      </w:tabs>
      <w:spacing w:after="0" w:line="240" w:lineRule="auto"/>
    </w:pPr>
  </w:style>
  <w:style w:type="character" w:customStyle="1" w:styleId="GlavaZnak">
    <w:name w:val="Glava Znak"/>
    <w:basedOn w:val="Privzetapisavaodstavka"/>
    <w:link w:val="Glava"/>
    <w:uiPriority w:val="99"/>
    <w:rsid w:val="00E6196E"/>
    <w:rPr>
      <w:rFonts w:ascii="Humnst777 Lt BT" w:eastAsia="Times New Roman" w:hAnsi="Humnst777 Lt BT" w:cs="Times New Roman"/>
      <w:sz w:val="20"/>
      <w:szCs w:val="20"/>
      <w:lang w:eastAsia="de-DE"/>
    </w:rPr>
  </w:style>
  <w:style w:type="paragraph" w:styleId="Noga">
    <w:name w:val="footer"/>
    <w:basedOn w:val="Navaden"/>
    <w:link w:val="NogaZnak"/>
    <w:uiPriority w:val="99"/>
    <w:unhideWhenUsed/>
    <w:rsid w:val="00E6196E"/>
    <w:pPr>
      <w:tabs>
        <w:tab w:val="center" w:pos="4513"/>
        <w:tab w:val="right" w:pos="9026"/>
      </w:tabs>
      <w:spacing w:after="0" w:line="240" w:lineRule="auto"/>
    </w:pPr>
  </w:style>
  <w:style w:type="character" w:customStyle="1" w:styleId="NogaZnak">
    <w:name w:val="Noga Znak"/>
    <w:basedOn w:val="Privzetapisavaodstavka"/>
    <w:link w:val="Noga"/>
    <w:uiPriority w:val="99"/>
    <w:rsid w:val="00E6196E"/>
    <w:rPr>
      <w:rFonts w:ascii="Humnst777 Lt BT" w:eastAsia="Times New Roman" w:hAnsi="Humnst777 Lt BT" w:cs="Times New Roman"/>
      <w:sz w:val="20"/>
      <w:szCs w:val="20"/>
      <w:lang w:eastAsia="de-DE"/>
    </w:rPr>
  </w:style>
  <w:style w:type="table" w:styleId="Tabelamrea">
    <w:name w:val="Table Grid"/>
    <w:basedOn w:val="Navadnatabela"/>
    <w:uiPriority w:val="59"/>
    <w:rsid w:val="00FC7D79"/>
    <w:pPr>
      <w:spacing w:after="0" w:line="240" w:lineRule="auto"/>
    </w:pPr>
    <w:rPr>
      <w:lang w:val="de-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FC7D79"/>
    <w:pPr>
      <w:spacing w:after="200" w:line="276" w:lineRule="auto"/>
      <w:ind w:left="720"/>
      <w:contextualSpacing/>
      <w:jc w:val="left"/>
    </w:pPr>
    <w:rPr>
      <w:rFonts w:asciiTheme="minorHAnsi" w:eastAsiaTheme="minorHAnsi" w:hAnsiTheme="minorHAnsi" w:cstheme="minorBidi"/>
      <w:sz w:val="22"/>
      <w:szCs w:val="22"/>
      <w:lang w:val="de-AT" w:eastAsia="en-US"/>
    </w:rPr>
  </w:style>
  <w:style w:type="paragraph" w:styleId="Sprotnaopomba-besedilo">
    <w:name w:val="footnote text"/>
    <w:basedOn w:val="Navaden"/>
    <w:link w:val="Sprotnaopomba-besediloZnak"/>
    <w:uiPriority w:val="99"/>
    <w:semiHidden/>
    <w:unhideWhenUsed/>
    <w:rsid w:val="00FC7D79"/>
    <w:pPr>
      <w:spacing w:after="0" w:line="240" w:lineRule="auto"/>
      <w:jc w:val="left"/>
    </w:pPr>
    <w:rPr>
      <w:rFonts w:asciiTheme="minorHAnsi" w:eastAsiaTheme="minorHAnsi" w:hAnsiTheme="minorHAnsi" w:cstheme="minorBidi"/>
      <w:lang w:val="de-AT" w:eastAsia="en-US"/>
    </w:rPr>
  </w:style>
  <w:style w:type="character" w:customStyle="1" w:styleId="Sprotnaopomba-besediloZnak">
    <w:name w:val="Sprotna opomba - besedilo Znak"/>
    <w:basedOn w:val="Privzetapisavaodstavka"/>
    <w:link w:val="Sprotnaopomba-besedilo"/>
    <w:uiPriority w:val="99"/>
    <w:semiHidden/>
    <w:rsid w:val="00FC7D79"/>
    <w:rPr>
      <w:sz w:val="20"/>
      <w:szCs w:val="20"/>
      <w:lang w:val="de-AT"/>
    </w:rPr>
  </w:style>
  <w:style w:type="character" w:styleId="Sprotnaopomba-sklic">
    <w:name w:val="footnote reference"/>
    <w:basedOn w:val="Privzetapisavaodstavka"/>
    <w:uiPriority w:val="99"/>
    <w:semiHidden/>
    <w:unhideWhenUsed/>
    <w:rsid w:val="00FC7D79"/>
    <w:rPr>
      <w:vertAlign w:val="superscript"/>
    </w:rPr>
  </w:style>
  <w:style w:type="paragraph" w:styleId="Besedilooblaka">
    <w:name w:val="Balloon Text"/>
    <w:basedOn w:val="Navaden"/>
    <w:link w:val="BesedilooblakaZnak"/>
    <w:uiPriority w:val="99"/>
    <w:semiHidden/>
    <w:unhideWhenUsed/>
    <w:rsid w:val="000257B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257B4"/>
    <w:rPr>
      <w:rFonts w:ascii="Tahoma" w:eastAsia="Times New Roman" w:hAnsi="Tahoma" w:cs="Tahoma"/>
      <w:sz w:val="16"/>
      <w:szCs w:val="16"/>
      <w:lang w:eastAsia="de-DE"/>
    </w:rPr>
  </w:style>
  <w:style w:type="character" w:styleId="Krepko">
    <w:name w:val="Strong"/>
    <w:basedOn w:val="Privzetapisavaodstavka"/>
    <w:uiPriority w:val="22"/>
    <w:qFormat/>
    <w:rsid w:val="001E0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1349">
      <w:bodyDiv w:val="1"/>
      <w:marLeft w:val="0"/>
      <w:marRight w:val="0"/>
      <w:marTop w:val="0"/>
      <w:marBottom w:val="0"/>
      <w:divBdr>
        <w:top w:val="none" w:sz="0" w:space="0" w:color="auto"/>
        <w:left w:val="none" w:sz="0" w:space="0" w:color="auto"/>
        <w:bottom w:val="none" w:sz="0" w:space="0" w:color="auto"/>
        <w:right w:val="none" w:sz="0" w:space="0" w:color="auto"/>
      </w:divBdr>
      <w:divsChild>
        <w:div w:id="349797722">
          <w:marLeft w:val="446"/>
          <w:marRight w:val="0"/>
          <w:marTop w:val="77"/>
          <w:marBottom w:val="0"/>
          <w:divBdr>
            <w:top w:val="none" w:sz="0" w:space="0" w:color="auto"/>
            <w:left w:val="none" w:sz="0" w:space="0" w:color="auto"/>
            <w:bottom w:val="none" w:sz="0" w:space="0" w:color="auto"/>
            <w:right w:val="none" w:sz="0" w:space="0" w:color="auto"/>
          </w:divBdr>
        </w:div>
      </w:divsChild>
    </w:div>
    <w:div w:id="39673617">
      <w:bodyDiv w:val="1"/>
      <w:marLeft w:val="0"/>
      <w:marRight w:val="0"/>
      <w:marTop w:val="0"/>
      <w:marBottom w:val="0"/>
      <w:divBdr>
        <w:top w:val="none" w:sz="0" w:space="0" w:color="auto"/>
        <w:left w:val="none" w:sz="0" w:space="0" w:color="auto"/>
        <w:bottom w:val="none" w:sz="0" w:space="0" w:color="auto"/>
        <w:right w:val="none" w:sz="0" w:space="0" w:color="auto"/>
      </w:divBdr>
      <w:divsChild>
        <w:div w:id="1271936506">
          <w:marLeft w:val="446"/>
          <w:marRight w:val="0"/>
          <w:marTop w:val="0"/>
          <w:marBottom w:val="0"/>
          <w:divBdr>
            <w:top w:val="none" w:sz="0" w:space="0" w:color="auto"/>
            <w:left w:val="none" w:sz="0" w:space="0" w:color="auto"/>
            <w:bottom w:val="none" w:sz="0" w:space="0" w:color="auto"/>
            <w:right w:val="none" w:sz="0" w:space="0" w:color="auto"/>
          </w:divBdr>
        </w:div>
        <w:div w:id="118424516">
          <w:marLeft w:val="446"/>
          <w:marRight w:val="0"/>
          <w:marTop w:val="0"/>
          <w:marBottom w:val="0"/>
          <w:divBdr>
            <w:top w:val="none" w:sz="0" w:space="0" w:color="auto"/>
            <w:left w:val="none" w:sz="0" w:space="0" w:color="auto"/>
            <w:bottom w:val="none" w:sz="0" w:space="0" w:color="auto"/>
            <w:right w:val="none" w:sz="0" w:space="0" w:color="auto"/>
          </w:divBdr>
        </w:div>
        <w:div w:id="1356924427">
          <w:marLeft w:val="446"/>
          <w:marRight w:val="0"/>
          <w:marTop w:val="0"/>
          <w:marBottom w:val="0"/>
          <w:divBdr>
            <w:top w:val="none" w:sz="0" w:space="0" w:color="auto"/>
            <w:left w:val="none" w:sz="0" w:space="0" w:color="auto"/>
            <w:bottom w:val="none" w:sz="0" w:space="0" w:color="auto"/>
            <w:right w:val="none" w:sz="0" w:space="0" w:color="auto"/>
          </w:divBdr>
        </w:div>
        <w:div w:id="1693455258">
          <w:marLeft w:val="446"/>
          <w:marRight w:val="0"/>
          <w:marTop w:val="0"/>
          <w:marBottom w:val="0"/>
          <w:divBdr>
            <w:top w:val="none" w:sz="0" w:space="0" w:color="auto"/>
            <w:left w:val="none" w:sz="0" w:space="0" w:color="auto"/>
            <w:bottom w:val="none" w:sz="0" w:space="0" w:color="auto"/>
            <w:right w:val="none" w:sz="0" w:space="0" w:color="auto"/>
          </w:divBdr>
        </w:div>
        <w:div w:id="77602478">
          <w:marLeft w:val="446"/>
          <w:marRight w:val="0"/>
          <w:marTop w:val="0"/>
          <w:marBottom w:val="0"/>
          <w:divBdr>
            <w:top w:val="none" w:sz="0" w:space="0" w:color="auto"/>
            <w:left w:val="none" w:sz="0" w:space="0" w:color="auto"/>
            <w:bottom w:val="none" w:sz="0" w:space="0" w:color="auto"/>
            <w:right w:val="none" w:sz="0" w:space="0" w:color="auto"/>
          </w:divBdr>
        </w:div>
        <w:div w:id="1923878813">
          <w:marLeft w:val="446"/>
          <w:marRight w:val="0"/>
          <w:marTop w:val="0"/>
          <w:marBottom w:val="0"/>
          <w:divBdr>
            <w:top w:val="none" w:sz="0" w:space="0" w:color="auto"/>
            <w:left w:val="none" w:sz="0" w:space="0" w:color="auto"/>
            <w:bottom w:val="none" w:sz="0" w:space="0" w:color="auto"/>
            <w:right w:val="none" w:sz="0" w:space="0" w:color="auto"/>
          </w:divBdr>
        </w:div>
      </w:divsChild>
    </w:div>
    <w:div w:id="64379589">
      <w:bodyDiv w:val="1"/>
      <w:marLeft w:val="0"/>
      <w:marRight w:val="0"/>
      <w:marTop w:val="0"/>
      <w:marBottom w:val="0"/>
      <w:divBdr>
        <w:top w:val="none" w:sz="0" w:space="0" w:color="auto"/>
        <w:left w:val="none" w:sz="0" w:space="0" w:color="auto"/>
        <w:bottom w:val="none" w:sz="0" w:space="0" w:color="auto"/>
        <w:right w:val="none" w:sz="0" w:space="0" w:color="auto"/>
      </w:divBdr>
      <w:divsChild>
        <w:div w:id="1520462675">
          <w:marLeft w:val="446"/>
          <w:marRight w:val="0"/>
          <w:marTop w:val="0"/>
          <w:marBottom w:val="0"/>
          <w:divBdr>
            <w:top w:val="none" w:sz="0" w:space="0" w:color="auto"/>
            <w:left w:val="none" w:sz="0" w:space="0" w:color="auto"/>
            <w:bottom w:val="none" w:sz="0" w:space="0" w:color="auto"/>
            <w:right w:val="none" w:sz="0" w:space="0" w:color="auto"/>
          </w:divBdr>
        </w:div>
      </w:divsChild>
    </w:div>
    <w:div w:id="147091331">
      <w:bodyDiv w:val="1"/>
      <w:marLeft w:val="0"/>
      <w:marRight w:val="0"/>
      <w:marTop w:val="0"/>
      <w:marBottom w:val="0"/>
      <w:divBdr>
        <w:top w:val="none" w:sz="0" w:space="0" w:color="auto"/>
        <w:left w:val="none" w:sz="0" w:space="0" w:color="auto"/>
        <w:bottom w:val="none" w:sz="0" w:space="0" w:color="auto"/>
        <w:right w:val="none" w:sz="0" w:space="0" w:color="auto"/>
      </w:divBdr>
      <w:divsChild>
        <w:div w:id="1905751238">
          <w:marLeft w:val="446"/>
          <w:marRight w:val="0"/>
          <w:marTop w:val="67"/>
          <w:marBottom w:val="0"/>
          <w:divBdr>
            <w:top w:val="none" w:sz="0" w:space="0" w:color="auto"/>
            <w:left w:val="none" w:sz="0" w:space="0" w:color="auto"/>
            <w:bottom w:val="none" w:sz="0" w:space="0" w:color="auto"/>
            <w:right w:val="none" w:sz="0" w:space="0" w:color="auto"/>
          </w:divBdr>
        </w:div>
      </w:divsChild>
    </w:div>
    <w:div w:id="205412750">
      <w:bodyDiv w:val="1"/>
      <w:marLeft w:val="0"/>
      <w:marRight w:val="0"/>
      <w:marTop w:val="0"/>
      <w:marBottom w:val="0"/>
      <w:divBdr>
        <w:top w:val="none" w:sz="0" w:space="0" w:color="auto"/>
        <w:left w:val="none" w:sz="0" w:space="0" w:color="auto"/>
        <w:bottom w:val="none" w:sz="0" w:space="0" w:color="auto"/>
        <w:right w:val="none" w:sz="0" w:space="0" w:color="auto"/>
      </w:divBdr>
      <w:divsChild>
        <w:div w:id="850408692">
          <w:marLeft w:val="446"/>
          <w:marRight w:val="0"/>
          <w:marTop w:val="77"/>
          <w:marBottom w:val="0"/>
          <w:divBdr>
            <w:top w:val="none" w:sz="0" w:space="0" w:color="auto"/>
            <w:left w:val="none" w:sz="0" w:space="0" w:color="auto"/>
            <w:bottom w:val="none" w:sz="0" w:space="0" w:color="auto"/>
            <w:right w:val="none" w:sz="0" w:space="0" w:color="auto"/>
          </w:divBdr>
        </w:div>
      </w:divsChild>
    </w:div>
    <w:div w:id="337074296">
      <w:bodyDiv w:val="1"/>
      <w:marLeft w:val="0"/>
      <w:marRight w:val="0"/>
      <w:marTop w:val="0"/>
      <w:marBottom w:val="0"/>
      <w:divBdr>
        <w:top w:val="none" w:sz="0" w:space="0" w:color="auto"/>
        <w:left w:val="none" w:sz="0" w:space="0" w:color="auto"/>
        <w:bottom w:val="none" w:sz="0" w:space="0" w:color="auto"/>
        <w:right w:val="none" w:sz="0" w:space="0" w:color="auto"/>
      </w:divBdr>
      <w:divsChild>
        <w:div w:id="1942832973">
          <w:marLeft w:val="446"/>
          <w:marRight w:val="0"/>
          <w:marTop w:val="82"/>
          <w:marBottom w:val="0"/>
          <w:divBdr>
            <w:top w:val="none" w:sz="0" w:space="0" w:color="auto"/>
            <w:left w:val="none" w:sz="0" w:space="0" w:color="auto"/>
            <w:bottom w:val="none" w:sz="0" w:space="0" w:color="auto"/>
            <w:right w:val="none" w:sz="0" w:space="0" w:color="auto"/>
          </w:divBdr>
        </w:div>
        <w:div w:id="245307340">
          <w:marLeft w:val="446"/>
          <w:marRight w:val="0"/>
          <w:marTop w:val="82"/>
          <w:marBottom w:val="0"/>
          <w:divBdr>
            <w:top w:val="none" w:sz="0" w:space="0" w:color="auto"/>
            <w:left w:val="none" w:sz="0" w:space="0" w:color="auto"/>
            <w:bottom w:val="none" w:sz="0" w:space="0" w:color="auto"/>
            <w:right w:val="none" w:sz="0" w:space="0" w:color="auto"/>
          </w:divBdr>
        </w:div>
        <w:div w:id="426005427">
          <w:marLeft w:val="446"/>
          <w:marRight w:val="0"/>
          <w:marTop w:val="82"/>
          <w:marBottom w:val="0"/>
          <w:divBdr>
            <w:top w:val="none" w:sz="0" w:space="0" w:color="auto"/>
            <w:left w:val="none" w:sz="0" w:space="0" w:color="auto"/>
            <w:bottom w:val="none" w:sz="0" w:space="0" w:color="auto"/>
            <w:right w:val="none" w:sz="0" w:space="0" w:color="auto"/>
          </w:divBdr>
        </w:div>
        <w:div w:id="1867718130">
          <w:marLeft w:val="446"/>
          <w:marRight w:val="0"/>
          <w:marTop w:val="82"/>
          <w:marBottom w:val="0"/>
          <w:divBdr>
            <w:top w:val="none" w:sz="0" w:space="0" w:color="auto"/>
            <w:left w:val="none" w:sz="0" w:space="0" w:color="auto"/>
            <w:bottom w:val="none" w:sz="0" w:space="0" w:color="auto"/>
            <w:right w:val="none" w:sz="0" w:space="0" w:color="auto"/>
          </w:divBdr>
        </w:div>
        <w:div w:id="613682162">
          <w:marLeft w:val="446"/>
          <w:marRight w:val="0"/>
          <w:marTop w:val="82"/>
          <w:marBottom w:val="0"/>
          <w:divBdr>
            <w:top w:val="none" w:sz="0" w:space="0" w:color="auto"/>
            <w:left w:val="none" w:sz="0" w:space="0" w:color="auto"/>
            <w:bottom w:val="none" w:sz="0" w:space="0" w:color="auto"/>
            <w:right w:val="none" w:sz="0" w:space="0" w:color="auto"/>
          </w:divBdr>
        </w:div>
        <w:div w:id="185145809">
          <w:marLeft w:val="446"/>
          <w:marRight w:val="0"/>
          <w:marTop w:val="82"/>
          <w:marBottom w:val="0"/>
          <w:divBdr>
            <w:top w:val="none" w:sz="0" w:space="0" w:color="auto"/>
            <w:left w:val="none" w:sz="0" w:space="0" w:color="auto"/>
            <w:bottom w:val="none" w:sz="0" w:space="0" w:color="auto"/>
            <w:right w:val="none" w:sz="0" w:space="0" w:color="auto"/>
          </w:divBdr>
        </w:div>
        <w:div w:id="226844546">
          <w:marLeft w:val="446"/>
          <w:marRight w:val="0"/>
          <w:marTop w:val="82"/>
          <w:marBottom w:val="0"/>
          <w:divBdr>
            <w:top w:val="none" w:sz="0" w:space="0" w:color="auto"/>
            <w:left w:val="none" w:sz="0" w:space="0" w:color="auto"/>
            <w:bottom w:val="none" w:sz="0" w:space="0" w:color="auto"/>
            <w:right w:val="none" w:sz="0" w:space="0" w:color="auto"/>
          </w:divBdr>
        </w:div>
        <w:div w:id="768355508">
          <w:marLeft w:val="446"/>
          <w:marRight w:val="0"/>
          <w:marTop w:val="82"/>
          <w:marBottom w:val="0"/>
          <w:divBdr>
            <w:top w:val="none" w:sz="0" w:space="0" w:color="auto"/>
            <w:left w:val="none" w:sz="0" w:space="0" w:color="auto"/>
            <w:bottom w:val="none" w:sz="0" w:space="0" w:color="auto"/>
            <w:right w:val="none" w:sz="0" w:space="0" w:color="auto"/>
          </w:divBdr>
        </w:div>
        <w:div w:id="1948996521">
          <w:marLeft w:val="446"/>
          <w:marRight w:val="0"/>
          <w:marTop w:val="82"/>
          <w:marBottom w:val="0"/>
          <w:divBdr>
            <w:top w:val="none" w:sz="0" w:space="0" w:color="auto"/>
            <w:left w:val="none" w:sz="0" w:space="0" w:color="auto"/>
            <w:bottom w:val="none" w:sz="0" w:space="0" w:color="auto"/>
            <w:right w:val="none" w:sz="0" w:space="0" w:color="auto"/>
          </w:divBdr>
        </w:div>
      </w:divsChild>
    </w:div>
    <w:div w:id="345209180">
      <w:bodyDiv w:val="1"/>
      <w:marLeft w:val="0"/>
      <w:marRight w:val="0"/>
      <w:marTop w:val="0"/>
      <w:marBottom w:val="0"/>
      <w:divBdr>
        <w:top w:val="none" w:sz="0" w:space="0" w:color="auto"/>
        <w:left w:val="none" w:sz="0" w:space="0" w:color="auto"/>
        <w:bottom w:val="none" w:sz="0" w:space="0" w:color="auto"/>
        <w:right w:val="none" w:sz="0" w:space="0" w:color="auto"/>
      </w:divBdr>
      <w:divsChild>
        <w:div w:id="162090407">
          <w:marLeft w:val="446"/>
          <w:marRight w:val="0"/>
          <w:marTop w:val="77"/>
          <w:marBottom w:val="0"/>
          <w:divBdr>
            <w:top w:val="none" w:sz="0" w:space="0" w:color="auto"/>
            <w:left w:val="none" w:sz="0" w:space="0" w:color="auto"/>
            <w:bottom w:val="none" w:sz="0" w:space="0" w:color="auto"/>
            <w:right w:val="none" w:sz="0" w:space="0" w:color="auto"/>
          </w:divBdr>
        </w:div>
      </w:divsChild>
    </w:div>
    <w:div w:id="3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55340370">
          <w:marLeft w:val="432"/>
          <w:marRight w:val="0"/>
          <w:marTop w:val="0"/>
          <w:marBottom w:val="0"/>
          <w:divBdr>
            <w:top w:val="none" w:sz="0" w:space="0" w:color="auto"/>
            <w:left w:val="none" w:sz="0" w:space="0" w:color="auto"/>
            <w:bottom w:val="none" w:sz="0" w:space="0" w:color="auto"/>
            <w:right w:val="none" w:sz="0" w:space="0" w:color="auto"/>
          </w:divBdr>
        </w:div>
        <w:div w:id="898125780">
          <w:marLeft w:val="432"/>
          <w:marRight w:val="0"/>
          <w:marTop w:val="0"/>
          <w:marBottom w:val="0"/>
          <w:divBdr>
            <w:top w:val="none" w:sz="0" w:space="0" w:color="auto"/>
            <w:left w:val="none" w:sz="0" w:space="0" w:color="auto"/>
            <w:bottom w:val="none" w:sz="0" w:space="0" w:color="auto"/>
            <w:right w:val="none" w:sz="0" w:space="0" w:color="auto"/>
          </w:divBdr>
        </w:div>
      </w:divsChild>
    </w:div>
    <w:div w:id="482549331">
      <w:bodyDiv w:val="1"/>
      <w:marLeft w:val="0"/>
      <w:marRight w:val="0"/>
      <w:marTop w:val="0"/>
      <w:marBottom w:val="0"/>
      <w:divBdr>
        <w:top w:val="none" w:sz="0" w:space="0" w:color="auto"/>
        <w:left w:val="none" w:sz="0" w:space="0" w:color="auto"/>
        <w:bottom w:val="none" w:sz="0" w:space="0" w:color="auto"/>
        <w:right w:val="none" w:sz="0" w:space="0" w:color="auto"/>
      </w:divBdr>
      <w:divsChild>
        <w:div w:id="1235162129">
          <w:marLeft w:val="446"/>
          <w:marRight w:val="0"/>
          <w:marTop w:val="82"/>
          <w:marBottom w:val="0"/>
          <w:divBdr>
            <w:top w:val="none" w:sz="0" w:space="0" w:color="auto"/>
            <w:left w:val="none" w:sz="0" w:space="0" w:color="auto"/>
            <w:bottom w:val="none" w:sz="0" w:space="0" w:color="auto"/>
            <w:right w:val="none" w:sz="0" w:space="0" w:color="auto"/>
          </w:divBdr>
        </w:div>
        <w:div w:id="939021137">
          <w:marLeft w:val="446"/>
          <w:marRight w:val="0"/>
          <w:marTop w:val="82"/>
          <w:marBottom w:val="0"/>
          <w:divBdr>
            <w:top w:val="none" w:sz="0" w:space="0" w:color="auto"/>
            <w:left w:val="none" w:sz="0" w:space="0" w:color="auto"/>
            <w:bottom w:val="none" w:sz="0" w:space="0" w:color="auto"/>
            <w:right w:val="none" w:sz="0" w:space="0" w:color="auto"/>
          </w:divBdr>
        </w:div>
        <w:div w:id="19357632">
          <w:marLeft w:val="446"/>
          <w:marRight w:val="0"/>
          <w:marTop w:val="82"/>
          <w:marBottom w:val="0"/>
          <w:divBdr>
            <w:top w:val="none" w:sz="0" w:space="0" w:color="auto"/>
            <w:left w:val="none" w:sz="0" w:space="0" w:color="auto"/>
            <w:bottom w:val="none" w:sz="0" w:space="0" w:color="auto"/>
            <w:right w:val="none" w:sz="0" w:space="0" w:color="auto"/>
          </w:divBdr>
        </w:div>
        <w:div w:id="582954029">
          <w:marLeft w:val="446"/>
          <w:marRight w:val="0"/>
          <w:marTop w:val="82"/>
          <w:marBottom w:val="0"/>
          <w:divBdr>
            <w:top w:val="none" w:sz="0" w:space="0" w:color="auto"/>
            <w:left w:val="none" w:sz="0" w:space="0" w:color="auto"/>
            <w:bottom w:val="none" w:sz="0" w:space="0" w:color="auto"/>
            <w:right w:val="none" w:sz="0" w:space="0" w:color="auto"/>
          </w:divBdr>
        </w:div>
        <w:div w:id="1528374998">
          <w:marLeft w:val="446"/>
          <w:marRight w:val="0"/>
          <w:marTop w:val="82"/>
          <w:marBottom w:val="0"/>
          <w:divBdr>
            <w:top w:val="none" w:sz="0" w:space="0" w:color="auto"/>
            <w:left w:val="none" w:sz="0" w:space="0" w:color="auto"/>
            <w:bottom w:val="none" w:sz="0" w:space="0" w:color="auto"/>
            <w:right w:val="none" w:sz="0" w:space="0" w:color="auto"/>
          </w:divBdr>
        </w:div>
        <w:div w:id="1941570233">
          <w:marLeft w:val="446"/>
          <w:marRight w:val="0"/>
          <w:marTop w:val="82"/>
          <w:marBottom w:val="0"/>
          <w:divBdr>
            <w:top w:val="none" w:sz="0" w:space="0" w:color="auto"/>
            <w:left w:val="none" w:sz="0" w:space="0" w:color="auto"/>
            <w:bottom w:val="none" w:sz="0" w:space="0" w:color="auto"/>
            <w:right w:val="none" w:sz="0" w:space="0" w:color="auto"/>
          </w:divBdr>
        </w:div>
        <w:div w:id="118694081">
          <w:marLeft w:val="446"/>
          <w:marRight w:val="0"/>
          <w:marTop w:val="82"/>
          <w:marBottom w:val="0"/>
          <w:divBdr>
            <w:top w:val="none" w:sz="0" w:space="0" w:color="auto"/>
            <w:left w:val="none" w:sz="0" w:space="0" w:color="auto"/>
            <w:bottom w:val="none" w:sz="0" w:space="0" w:color="auto"/>
            <w:right w:val="none" w:sz="0" w:space="0" w:color="auto"/>
          </w:divBdr>
        </w:div>
      </w:divsChild>
    </w:div>
    <w:div w:id="499849852">
      <w:bodyDiv w:val="1"/>
      <w:marLeft w:val="0"/>
      <w:marRight w:val="0"/>
      <w:marTop w:val="0"/>
      <w:marBottom w:val="0"/>
      <w:divBdr>
        <w:top w:val="none" w:sz="0" w:space="0" w:color="auto"/>
        <w:left w:val="none" w:sz="0" w:space="0" w:color="auto"/>
        <w:bottom w:val="none" w:sz="0" w:space="0" w:color="auto"/>
        <w:right w:val="none" w:sz="0" w:space="0" w:color="auto"/>
      </w:divBdr>
      <w:divsChild>
        <w:div w:id="305555447">
          <w:marLeft w:val="446"/>
          <w:marRight w:val="0"/>
          <w:marTop w:val="82"/>
          <w:marBottom w:val="0"/>
          <w:divBdr>
            <w:top w:val="none" w:sz="0" w:space="0" w:color="auto"/>
            <w:left w:val="none" w:sz="0" w:space="0" w:color="auto"/>
            <w:bottom w:val="none" w:sz="0" w:space="0" w:color="auto"/>
            <w:right w:val="none" w:sz="0" w:space="0" w:color="auto"/>
          </w:divBdr>
        </w:div>
        <w:div w:id="1769421790">
          <w:marLeft w:val="446"/>
          <w:marRight w:val="0"/>
          <w:marTop w:val="82"/>
          <w:marBottom w:val="0"/>
          <w:divBdr>
            <w:top w:val="none" w:sz="0" w:space="0" w:color="auto"/>
            <w:left w:val="none" w:sz="0" w:space="0" w:color="auto"/>
            <w:bottom w:val="none" w:sz="0" w:space="0" w:color="auto"/>
            <w:right w:val="none" w:sz="0" w:space="0" w:color="auto"/>
          </w:divBdr>
        </w:div>
        <w:div w:id="456342444">
          <w:marLeft w:val="446"/>
          <w:marRight w:val="0"/>
          <w:marTop w:val="82"/>
          <w:marBottom w:val="0"/>
          <w:divBdr>
            <w:top w:val="none" w:sz="0" w:space="0" w:color="auto"/>
            <w:left w:val="none" w:sz="0" w:space="0" w:color="auto"/>
            <w:bottom w:val="none" w:sz="0" w:space="0" w:color="auto"/>
            <w:right w:val="none" w:sz="0" w:space="0" w:color="auto"/>
          </w:divBdr>
        </w:div>
        <w:div w:id="722211944">
          <w:marLeft w:val="446"/>
          <w:marRight w:val="0"/>
          <w:marTop w:val="82"/>
          <w:marBottom w:val="0"/>
          <w:divBdr>
            <w:top w:val="none" w:sz="0" w:space="0" w:color="auto"/>
            <w:left w:val="none" w:sz="0" w:space="0" w:color="auto"/>
            <w:bottom w:val="none" w:sz="0" w:space="0" w:color="auto"/>
            <w:right w:val="none" w:sz="0" w:space="0" w:color="auto"/>
          </w:divBdr>
        </w:div>
        <w:div w:id="1389769395">
          <w:marLeft w:val="446"/>
          <w:marRight w:val="0"/>
          <w:marTop w:val="82"/>
          <w:marBottom w:val="0"/>
          <w:divBdr>
            <w:top w:val="none" w:sz="0" w:space="0" w:color="auto"/>
            <w:left w:val="none" w:sz="0" w:space="0" w:color="auto"/>
            <w:bottom w:val="none" w:sz="0" w:space="0" w:color="auto"/>
            <w:right w:val="none" w:sz="0" w:space="0" w:color="auto"/>
          </w:divBdr>
        </w:div>
        <w:div w:id="2042364121">
          <w:marLeft w:val="446"/>
          <w:marRight w:val="0"/>
          <w:marTop w:val="82"/>
          <w:marBottom w:val="0"/>
          <w:divBdr>
            <w:top w:val="none" w:sz="0" w:space="0" w:color="auto"/>
            <w:left w:val="none" w:sz="0" w:space="0" w:color="auto"/>
            <w:bottom w:val="none" w:sz="0" w:space="0" w:color="auto"/>
            <w:right w:val="none" w:sz="0" w:space="0" w:color="auto"/>
          </w:divBdr>
        </w:div>
      </w:divsChild>
    </w:div>
    <w:div w:id="581184680">
      <w:bodyDiv w:val="1"/>
      <w:marLeft w:val="0"/>
      <w:marRight w:val="0"/>
      <w:marTop w:val="0"/>
      <w:marBottom w:val="0"/>
      <w:divBdr>
        <w:top w:val="none" w:sz="0" w:space="0" w:color="auto"/>
        <w:left w:val="none" w:sz="0" w:space="0" w:color="auto"/>
        <w:bottom w:val="none" w:sz="0" w:space="0" w:color="auto"/>
        <w:right w:val="none" w:sz="0" w:space="0" w:color="auto"/>
      </w:divBdr>
      <w:divsChild>
        <w:div w:id="676731603">
          <w:marLeft w:val="446"/>
          <w:marRight w:val="0"/>
          <w:marTop w:val="67"/>
          <w:marBottom w:val="0"/>
          <w:divBdr>
            <w:top w:val="none" w:sz="0" w:space="0" w:color="auto"/>
            <w:left w:val="none" w:sz="0" w:space="0" w:color="auto"/>
            <w:bottom w:val="none" w:sz="0" w:space="0" w:color="auto"/>
            <w:right w:val="none" w:sz="0" w:space="0" w:color="auto"/>
          </w:divBdr>
        </w:div>
      </w:divsChild>
    </w:div>
    <w:div w:id="668673860">
      <w:bodyDiv w:val="1"/>
      <w:marLeft w:val="0"/>
      <w:marRight w:val="0"/>
      <w:marTop w:val="0"/>
      <w:marBottom w:val="0"/>
      <w:divBdr>
        <w:top w:val="none" w:sz="0" w:space="0" w:color="auto"/>
        <w:left w:val="none" w:sz="0" w:space="0" w:color="auto"/>
        <w:bottom w:val="none" w:sz="0" w:space="0" w:color="auto"/>
        <w:right w:val="none" w:sz="0" w:space="0" w:color="auto"/>
      </w:divBdr>
      <w:divsChild>
        <w:div w:id="356085900">
          <w:marLeft w:val="446"/>
          <w:marRight w:val="0"/>
          <w:marTop w:val="0"/>
          <w:marBottom w:val="0"/>
          <w:divBdr>
            <w:top w:val="none" w:sz="0" w:space="0" w:color="auto"/>
            <w:left w:val="none" w:sz="0" w:space="0" w:color="auto"/>
            <w:bottom w:val="none" w:sz="0" w:space="0" w:color="auto"/>
            <w:right w:val="none" w:sz="0" w:space="0" w:color="auto"/>
          </w:divBdr>
        </w:div>
        <w:div w:id="2126802418">
          <w:marLeft w:val="446"/>
          <w:marRight w:val="0"/>
          <w:marTop w:val="0"/>
          <w:marBottom w:val="0"/>
          <w:divBdr>
            <w:top w:val="none" w:sz="0" w:space="0" w:color="auto"/>
            <w:left w:val="none" w:sz="0" w:space="0" w:color="auto"/>
            <w:bottom w:val="none" w:sz="0" w:space="0" w:color="auto"/>
            <w:right w:val="none" w:sz="0" w:space="0" w:color="auto"/>
          </w:divBdr>
        </w:div>
        <w:div w:id="687294368">
          <w:marLeft w:val="446"/>
          <w:marRight w:val="0"/>
          <w:marTop w:val="0"/>
          <w:marBottom w:val="0"/>
          <w:divBdr>
            <w:top w:val="none" w:sz="0" w:space="0" w:color="auto"/>
            <w:left w:val="none" w:sz="0" w:space="0" w:color="auto"/>
            <w:bottom w:val="none" w:sz="0" w:space="0" w:color="auto"/>
            <w:right w:val="none" w:sz="0" w:space="0" w:color="auto"/>
          </w:divBdr>
        </w:div>
        <w:div w:id="2062289078">
          <w:marLeft w:val="446"/>
          <w:marRight w:val="0"/>
          <w:marTop w:val="0"/>
          <w:marBottom w:val="0"/>
          <w:divBdr>
            <w:top w:val="none" w:sz="0" w:space="0" w:color="auto"/>
            <w:left w:val="none" w:sz="0" w:space="0" w:color="auto"/>
            <w:bottom w:val="none" w:sz="0" w:space="0" w:color="auto"/>
            <w:right w:val="none" w:sz="0" w:space="0" w:color="auto"/>
          </w:divBdr>
        </w:div>
      </w:divsChild>
    </w:div>
    <w:div w:id="671490092">
      <w:bodyDiv w:val="1"/>
      <w:marLeft w:val="0"/>
      <w:marRight w:val="0"/>
      <w:marTop w:val="0"/>
      <w:marBottom w:val="0"/>
      <w:divBdr>
        <w:top w:val="none" w:sz="0" w:space="0" w:color="auto"/>
        <w:left w:val="none" w:sz="0" w:space="0" w:color="auto"/>
        <w:bottom w:val="none" w:sz="0" w:space="0" w:color="auto"/>
        <w:right w:val="none" w:sz="0" w:space="0" w:color="auto"/>
      </w:divBdr>
      <w:divsChild>
        <w:div w:id="1470779665">
          <w:marLeft w:val="446"/>
          <w:marRight w:val="0"/>
          <w:marTop w:val="0"/>
          <w:marBottom w:val="0"/>
          <w:divBdr>
            <w:top w:val="none" w:sz="0" w:space="0" w:color="auto"/>
            <w:left w:val="none" w:sz="0" w:space="0" w:color="auto"/>
            <w:bottom w:val="none" w:sz="0" w:space="0" w:color="auto"/>
            <w:right w:val="none" w:sz="0" w:space="0" w:color="auto"/>
          </w:divBdr>
        </w:div>
      </w:divsChild>
    </w:div>
    <w:div w:id="761800983">
      <w:bodyDiv w:val="1"/>
      <w:marLeft w:val="0"/>
      <w:marRight w:val="0"/>
      <w:marTop w:val="0"/>
      <w:marBottom w:val="0"/>
      <w:divBdr>
        <w:top w:val="none" w:sz="0" w:space="0" w:color="auto"/>
        <w:left w:val="none" w:sz="0" w:space="0" w:color="auto"/>
        <w:bottom w:val="none" w:sz="0" w:space="0" w:color="auto"/>
        <w:right w:val="none" w:sz="0" w:space="0" w:color="auto"/>
      </w:divBdr>
    </w:div>
    <w:div w:id="805584873">
      <w:bodyDiv w:val="1"/>
      <w:marLeft w:val="0"/>
      <w:marRight w:val="0"/>
      <w:marTop w:val="0"/>
      <w:marBottom w:val="0"/>
      <w:divBdr>
        <w:top w:val="none" w:sz="0" w:space="0" w:color="auto"/>
        <w:left w:val="none" w:sz="0" w:space="0" w:color="auto"/>
        <w:bottom w:val="none" w:sz="0" w:space="0" w:color="auto"/>
        <w:right w:val="none" w:sz="0" w:space="0" w:color="auto"/>
      </w:divBdr>
      <w:divsChild>
        <w:div w:id="290134926">
          <w:marLeft w:val="446"/>
          <w:marRight w:val="0"/>
          <w:marTop w:val="0"/>
          <w:marBottom w:val="0"/>
          <w:divBdr>
            <w:top w:val="none" w:sz="0" w:space="0" w:color="auto"/>
            <w:left w:val="none" w:sz="0" w:space="0" w:color="auto"/>
            <w:bottom w:val="none" w:sz="0" w:space="0" w:color="auto"/>
            <w:right w:val="none" w:sz="0" w:space="0" w:color="auto"/>
          </w:divBdr>
        </w:div>
      </w:divsChild>
    </w:div>
    <w:div w:id="866060525">
      <w:bodyDiv w:val="1"/>
      <w:marLeft w:val="0"/>
      <w:marRight w:val="0"/>
      <w:marTop w:val="0"/>
      <w:marBottom w:val="0"/>
      <w:divBdr>
        <w:top w:val="none" w:sz="0" w:space="0" w:color="auto"/>
        <w:left w:val="none" w:sz="0" w:space="0" w:color="auto"/>
        <w:bottom w:val="none" w:sz="0" w:space="0" w:color="auto"/>
        <w:right w:val="none" w:sz="0" w:space="0" w:color="auto"/>
      </w:divBdr>
      <w:divsChild>
        <w:div w:id="1224607482">
          <w:marLeft w:val="446"/>
          <w:marRight w:val="0"/>
          <w:marTop w:val="0"/>
          <w:marBottom w:val="0"/>
          <w:divBdr>
            <w:top w:val="none" w:sz="0" w:space="0" w:color="auto"/>
            <w:left w:val="none" w:sz="0" w:space="0" w:color="auto"/>
            <w:bottom w:val="none" w:sz="0" w:space="0" w:color="auto"/>
            <w:right w:val="none" w:sz="0" w:space="0" w:color="auto"/>
          </w:divBdr>
        </w:div>
        <w:div w:id="572619043">
          <w:marLeft w:val="446"/>
          <w:marRight w:val="0"/>
          <w:marTop w:val="0"/>
          <w:marBottom w:val="0"/>
          <w:divBdr>
            <w:top w:val="none" w:sz="0" w:space="0" w:color="auto"/>
            <w:left w:val="none" w:sz="0" w:space="0" w:color="auto"/>
            <w:bottom w:val="none" w:sz="0" w:space="0" w:color="auto"/>
            <w:right w:val="none" w:sz="0" w:space="0" w:color="auto"/>
          </w:divBdr>
        </w:div>
        <w:div w:id="697197312">
          <w:marLeft w:val="446"/>
          <w:marRight w:val="0"/>
          <w:marTop w:val="0"/>
          <w:marBottom w:val="0"/>
          <w:divBdr>
            <w:top w:val="none" w:sz="0" w:space="0" w:color="auto"/>
            <w:left w:val="none" w:sz="0" w:space="0" w:color="auto"/>
            <w:bottom w:val="none" w:sz="0" w:space="0" w:color="auto"/>
            <w:right w:val="none" w:sz="0" w:space="0" w:color="auto"/>
          </w:divBdr>
        </w:div>
        <w:div w:id="139349389">
          <w:marLeft w:val="446"/>
          <w:marRight w:val="0"/>
          <w:marTop w:val="0"/>
          <w:marBottom w:val="0"/>
          <w:divBdr>
            <w:top w:val="none" w:sz="0" w:space="0" w:color="auto"/>
            <w:left w:val="none" w:sz="0" w:space="0" w:color="auto"/>
            <w:bottom w:val="none" w:sz="0" w:space="0" w:color="auto"/>
            <w:right w:val="none" w:sz="0" w:space="0" w:color="auto"/>
          </w:divBdr>
        </w:div>
        <w:div w:id="900366113">
          <w:marLeft w:val="446"/>
          <w:marRight w:val="0"/>
          <w:marTop w:val="0"/>
          <w:marBottom w:val="0"/>
          <w:divBdr>
            <w:top w:val="none" w:sz="0" w:space="0" w:color="auto"/>
            <w:left w:val="none" w:sz="0" w:space="0" w:color="auto"/>
            <w:bottom w:val="none" w:sz="0" w:space="0" w:color="auto"/>
            <w:right w:val="none" w:sz="0" w:space="0" w:color="auto"/>
          </w:divBdr>
        </w:div>
      </w:divsChild>
    </w:div>
    <w:div w:id="915942572">
      <w:bodyDiv w:val="1"/>
      <w:marLeft w:val="0"/>
      <w:marRight w:val="0"/>
      <w:marTop w:val="0"/>
      <w:marBottom w:val="0"/>
      <w:divBdr>
        <w:top w:val="none" w:sz="0" w:space="0" w:color="auto"/>
        <w:left w:val="none" w:sz="0" w:space="0" w:color="auto"/>
        <w:bottom w:val="none" w:sz="0" w:space="0" w:color="auto"/>
        <w:right w:val="none" w:sz="0" w:space="0" w:color="auto"/>
      </w:divBdr>
      <w:divsChild>
        <w:div w:id="1712194862">
          <w:marLeft w:val="446"/>
          <w:marRight w:val="0"/>
          <w:marTop w:val="77"/>
          <w:marBottom w:val="0"/>
          <w:divBdr>
            <w:top w:val="none" w:sz="0" w:space="0" w:color="auto"/>
            <w:left w:val="none" w:sz="0" w:space="0" w:color="auto"/>
            <w:bottom w:val="none" w:sz="0" w:space="0" w:color="auto"/>
            <w:right w:val="none" w:sz="0" w:space="0" w:color="auto"/>
          </w:divBdr>
        </w:div>
      </w:divsChild>
    </w:div>
    <w:div w:id="933514659">
      <w:bodyDiv w:val="1"/>
      <w:marLeft w:val="0"/>
      <w:marRight w:val="0"/>
      <w:marTop w:val="0"/>
      <w:marBottom w:val="0"/>
      <w:divBdr>
        <w:top w:val="none" w:sz="0" w:space="0" w:color="auto"/>
        <w:left w:val="none" w:sz="0" w:space="0" w:color="auto"/>
        <w:bottom w:val="none" w:sz="0" w:space="0" w:color="auto"/>
        <w:right w:val="none" w:sz="0" w:space="0" w:color="auto"/>
      </w:divBdr>
      <w:divsChild>
        <w:div w:id="1963883103">
          <w:marLeft w:val="432"/>
          <w:marRight w:val="0"/>
          <w:marTop w:val="0"/>
          <w:marBottom w:val="0"/>
          <w:divBdr>
            <w:top w:val="none" w:sz="0" w:space="0" w:color="auto"/>
            <w:left w:val="none" w:sz="0" w:space="0" w:color="auto"/>
            <w:bottom w:val="none" w:sz="0" w:space="0" w:color="auto"/>
            <w:right w:val="none" w:sz="0" w:space="0" w:color="auto"/>
          </w:divBdr>
        </w:div>
      </w:divsChild>
    </w:div>
    <w:div w:id="958031821">
      <w:bodyDiv w:val="1"/>
      <w:marLeft w:val="0"/>
      <w:marRight w:val="0"/>
      <w:marTop w:val="0"/>
      <w:marBottom w:val="0"/>
      <w:divBdr>
        <w:top w:val="none" w:sz="0" w:space="0" w:color="auto"/>
        <w:left w:val="none" w:sz="0" w:space="0" w:color="auto"/>
        <w:bottom w:val="none" w:sz="0" w:space="0" w:color="auto"/>
        <w:right w:val="none" w:sz="0" w:space="0" w:color="auto"/>
      </w:divBdr>
      <w:divsChild>
        <w:div w:id="1620408793">
          <w:marLeft w:val="446"/>
          <w:marRight w:val="0"/>
          <w:marTop w:val="77"/>
          <w:marBottom w:val="0"/>
          <w:divBdr>
            <w:top w:val="none" w:sz="0" w:space="0" w:color="auto"/>
            <w:left w:val="none" w:sz="0" w:space="0" w:color="auto"/>
            <w:bottom w:val="none" w:sz="0" w:space="0" w:color="auto"/>
            <w:right w:val="none" w:sz="0" w:space="0" w:color="auto"/>
          </w:divBdr>
        </w:div>
      </w:divsChild>
    </w:div>
    <w:div w:id="1143691878">
      <w:bodyDiv w:val="1"/>
      <w:marLeft w:val="0"/>
      <w:marRight w:val="0"/>
      <w:marTop w:val="0"/>
      <w:marBottom w:val="0"/>
      <w:divBdr>
        <w:top w:val="none" w:sz="0" w:space="0" w:color="auto"/>
        <w:left w:val="none" w:sz="0" w:space="0" w:color="auto"/>
        <w:bottom w:val="none" w:sz="0" w:space="0" w:color="auto"/>
        <w:right w:val="none" w:sz="0" w:space="0" w:color="auto"/>
      </w:divBdr>
      <w:divsChild>
        <w:div w:id="1791432213">
          <w:marLeft w:val="446"/>
          <w:marRight w:val="0"/>
          <w:marTop w:val="77"/>
          <w:marBottom w:val="0"/>
          <w:divBdr>
            <w:top w:val="none" w:sz="0" w:space="0" w:color="auto"/>
            <w:left w:val="none" w:sz="0" w:space="0" w:color="auto"/>
            <w:bottom w:val="none" w:sz="0" w:space="0" w:color="auto"/>
            <w:right w:val="none" w:sz="0" w:space="0" w:color="auto"/>
          </w:divBdr>
        </w:div>
      </w:divsChild>
    </w:div>
    <w:div w:id="1331061483">
      <w:bodyDiv w:val="1"/>
      <w:marLeft w:val="0"/>
      <w:marRight w:val="0"/>
      <w:marTop w:val="0"/>
      <w:marBottom w:val="0"/>
      <w:divBdr>
        <w:top w:val="none" w:sz="0" w:space="0" w:color="auto"/>
        <w:left w:val="none" w:sz="0" w:space="0" w:color="auto"/>
        <w:bottom w:val="none" w:sz="0" w:space="0" w:color="auto"/>
        <w:right w:val="none" w:sz="0" w:space="0" w:color="auto"/>
      </w:divBdr>
      <w:divsChild>
        <w:div w:id="43917418">
          <w:marLeft w:val="432"/>
          <w:marRight w:val="0"/>
          <w:marTop w:val="0"/>
          <w:marBottom w:val="0"/>
          <w:divBdr>
            <w:top w:val="none" w:sz="0" w:space="0" w:color="auto"/>
            <w:left w:val="none" w:sz="0" w:space="0" w:color="auto"/>
            <w:bottom w:val="none" w:sz="0" w:space="0" w:color="auto"/>
            <w:right w:val="none" w:sz="0" w:space="0" w:color="auto"/>
          </w:divBdr>
        </w:div>
        <w:div w:id="381952527">
          <w:marLeft w:val="432"/>
          <w:marRight w:val="0"/>
          <w:marTop w:val="0"/>
          <w:marBottom w:val="0"/>
          <w:divBdr>
            <w:top w:val="none" w:sz="0" w:space="0" w:color="auto"/>
            <w:left w:val="none" w:sz="0" w:space="0" w:color="auto"/>
            <w:bottom w:val="none" w:sz="0" w:space="0" w:color="auto"/>
            <w:right w:val="none" w:sz="0" w:space="0" w:color="auto"/>
          </w:divBdr>
        </w:div>
        <w:div w:id="952521791">
          <w:marLeft w:val="432"/>
          <w:marRight w:val="0"/>
          <w:marTop w:val="0"/>
          <w:marBottom w:val="0"/>
          <w:divBdr>
            <w:top w:val="none" w:sz="0" w:space="0" w:color="auto"/>
            <w:left w:val="none" w:sz="0" w:space="0" w:color="auto"/>
            <w:bottom w:val="none" w:sz="0" w:space="0" w:color="auto"/>
            <w:right w:val="none" w:sz="0" w:space="0" w:color="auto"/>
          </w:divBdr>
        </w:div>
        <w:div w:id="62071863">
          <w:marLeft w:val="432"/>
          <w:marRight w:val="0"/>
          <w:marTop w:val="0"/>
          <w:marBottom w:val="0"/>
          <w:divBdr>
            <w:top w:val="none" w:sz="0" w:space="0" w:color="auto"/>
            <w:left w:val="none" w:sz="0" w:space="0" w:color="auto"/>
            <w:bottom w:val="none" w:sz="0" w:space="0" w:color="auto"/>
            <w:right w:val="none" w:sz="0" w:space="0" w:color="auto"/>
          </w:divBdr>
        </w:div>
        <w:div w:id="1598752825">
          <w:marLeft w:val="432"/>
          <w:marRight w:val="0"/>
          <w:marTop w:val="0"/>
          <w:marBottom w:val="0"/>
          <w:divBdr>
            <w:top w:val="none" w:sz="0" w:space="0" w:color="auto"/>
            <w:left w:val="none" w:sz="0" w:space="0" w:color="auto"/>
            <w:bottom w:val="none" w:sz="0" w:space="0" w:color="auto"/>
            <w:right w:val="none" w:sz="0" w:space="0" w:color="auto"/>
          </w:divBdr>
        </w:div>
        <w:div w:id="1738287753">
          <w:marLeft w:val="432"/>
          <w:marRight w:val="0"/>
          <w:marTop w:val="0"/>
          <w:marBottom w:val="0"/>
          <w:divBdr>
            <w:top w:val="none" w:sz="0" w:space="0" w:color="auto"/>
            <w:left w:val="none" w:sz="0" w:space="0" w:color="auto"/>
            <w:bottom w:val="none" w:sz="0" w:space="0" w:color="auto"/>
            <w:right w:val="none" w:sz="0" w:space="0" w:color="auto"/>
          </w:divBdr>
        </w:div>
        <w:div w:id="781724213">
          <w:marLeft w:val="432"/>
          <w:marRight w:val="0"/>
          <w:marTop w:val="0"/>
          <w:marBottom w:val="0"/>
          <w:divBdr>
            <w:top w:val="none" w:sz="0" w:space="0" w:color="auto"/>
            <w:left w:val="none" w:sz="0" w:space="0" w:color="auto"/>
            <w:bottom w:val="none" w:sz="0" w:space="0" w:color="auto"/>
            <w:right w:val="none" w:sz="0" w:space="0" w:color="auto"/>
          </w:divBdr>
        </w:div>
        <w:div w:id="831332008">
          <w:marLeft w:val="432"/>
          <w:marRight w:val="0"/>
          <w:marTop w:val="0"/>
          <w:marBottom w:val="0"/>
          <w:divBdr>
            <w:top w:val="none" w:sz="0" w:space="0" w:color="auto"/>
            <w:left w:val="none" w:sz="0" w:space="0" w:color="auto"/>
            <w:bottom w:val="none" w:sz="0" w:space="0" w:color="auto"/>
            <w:right w:val="none" w:sz="0" w:space="0" w:color="auto"/>
          </w:divBdr>
        </w:div>
        <w:div w:id="1354266502">
          <w:marLeft w:val="432"/>
          <w:marRight w:val="0"/>
          <w:marTop w:val="0"/>
          <w:marBottom w:val="0"/>
          <w:divBdr>
            <w:top w:val="none" w:sz="0" w:space="0" w:color="auto"/>
            <w:left w:val="none" w:sz="0" w:space="0" w:color="auto"/>
            <w:bottom w:val="none" w:sz="0" w:space="0" w:color="auto"/>
            <w:right w:val="none" w:sz="0" w:space="0" w:color="auto"/>
          </w:divBdr>
        </w:div>
        <w:div w:id="984354339">
          <w:marLeft w:val="432"/>
          <w:marRight w:val="0"/>
          <w:marTop w:val="0"/>
          <w:marBottom w:val="0"/>
          <w:divBdr>
            <w:top w:val="none" w:sz="0" w:space="0" w:color="auto"/>
            <w:left w:val="none" w:sz="0" w:space="0" w:color="auto"/>
            <w:bottom w:val="none" w:sz="0" w:space="0" w:color="auto"/>
            <w:right w:val="none" w:sz="0" w:space="0" w:color="auto"/>
          </w:divBdr>
        </w:div>
      </w:divsChild>
    </w:div>
    <w:div w:id="1339305605">
      <w:bodyDiv w:val="1"/>
      <w:marLeft w:val="0"/>
      <w:marRight w:val="0"/>
      <w:marTop w:val="0"/>
      <w:marBottom w:val="0"/>
      <w:divBdr>
        <w:top w:val="none" w:sz="0" w:space="0" w:color="auto"/>
        <w:left w:val="none" w:sz="0" w:space="0" w:color="auto"/>
        <w:bottom w:val="none" w:sz="0" w:space="0" w:color="auto"/>
        <w:right w:val="none" w:sz="0" w:space="0" w:color="auto"/>
      </w:divBdr>
      <w:divsChild>
        <w:div w:id="2132747732">
          <w:marLeft w:val="432"/>
          <w:marRight w:val="0"/>
          <w:marTop w:val="0"/>
          <w:marBottom w:val="0"/>
          <w:divBdr>
            <w:top w:val="none" w:sz="0" w:space="0" w:color="auto"/>
            <w:left w:val="none" w:sz="0" w:space="0" w:color="auto"/>
            <w:bottom w:val="none" w:sz="0" w:space="0" w:color="auto"/>
            <w:right w:val="none" w:sz="0" w:space="0" w:color="auto"/>
          </w:divBdr>
        </w:div>
      </w:divsChild>
    </w:div>
    <w:div w:id="1376849561">
      <w:bodyDiv w:val="1"/>
      <w:marLeft w:val="0"/>
      <w:marRight w:val="0"/>
      <w:marTop w:val="0"/>
      <w:marBottom w:val="0"/>
      <w:divBdr>
        <w:top w:val="none" w:sz="0" w:space="0" w:color="auto"/>
        <w:left w:val="none" w:sz="0" w:space="0" w:color="auto"/>
        <w:bottom w:val="none" w:sz="0" w:space="0" w:color="auto"/>
        <w:right w:val="none" w:sz="0" w:space="0" w:color="auto"/>
      </w:divBdr>
      <w:divsChild>
        <w:div w:id="1781603679">
          <w:marLeft w:val="446"/>
          <w:marRight w:val="0"/>
          <w:marTop w:val="77"/>
          <w:marBottom w:val="0"/>
          <w:divBdr>
            <w:top w:val="none" w:sz="0" w:space="0" w:color="auto"/>
            <w:left w:val="none" w:sz="0" w:space="0" w:color="auto"/>
            <w:bottom w:val="none" w:sz="0" w:space="0" w:color="auto"/>
            <w:right w:val="none" w:sz="0" w:space="0" w:color="auto"/>
          </w:divBdr>
        </w:div>
      </w:divsChild>
    </w:div>
    <w:div w:id="1479833898">
      <w:bodyDiv w:val="1"/>
      <w:marLeft w:val="0"/>
      <w:marRight w:val="0"/>
      <w:marTop w:val="0"/>
      <w:marBottom w:val="0"/>
      <w:divBdr>
        <w:top w:val="none" w:sz="0" w:space="0" w:color="auto"/>
        <w:left w:val="none" w:sz="0" w:space="0" w:color="auto"/>
        <w:bottom w:val="none" w:sz="0" w:space="0" w:color="auto"/>
        <w:right w:val="none" w:sz="0" w:space="0" w:color="auto"/>
      </w:divBdr>
      <w:divsChild>
        <w:div w:id="515968343">
          <w:marLeft w:val="446"/>
          <w:marRight w:val="0"/>
          <w:marTop w:val="67"/>
          <w:marBottom w:val="0"/>
          <w:divBdr>
            <w:top w:val="none" w:sz="0" w:space="0" w:color="auto"/>
            <w:left w:val="none" w:sz="0" w:space="0" w:color="auto"/>
            <w:bottom w:val="none" w:sz="0" w:space="0" w:color="auto"/>
            <w:right w:val="none" w:sz="0" w:space="0" w:color="auto"/>
          </w:divBdr>
        </w:div>
      </w:divsChild>
    </w:div>
    <w:div w:id="1873885793">
      <w:bodyDiv w:val="1"/>
      <w:marLeft w:val="0"/>
      <w:marRight w:val="0"/>
      <w:marTop w:val="0"/>
      <w:marBottom w:val="0"/>
      <w:divBdr>
        <w:top w:val="none" w:sz="0" w:space="0" w:color="auto"/>
        <w:left w:val="none" w:sz="0" w:space="0" w:color="auto"/>
        <w:bottom w:val="none" w:sz="0" w:space="0" w:color="auto"/>
        <w:right w:val="none" w:sz="0" w:space="0" w:color="auto"/>
      </w:divBdr>
      <w:divsChild>
        <w:div w:id="586503834">
          <w:marLeft w:val="446"/>
          <w:marRight w:val="0"/>
          <w:marTop w:val="0"/>
          <w:marBottom w:val="0"/>
          <w:divBdr>
            <w:top w:val="none" w:sz="0" w:space="0" w:color="auto"/>
            <w:left w:val="none" w:sz="0" w:space="0" w:color="auto"/>
            <w:bottom w:val="none" w:sz="0" w:space="0" w:color="auto"/>
            <w:right w:val="none" w:sz="0" w:space="0" w:color="auto"/>
          </w:divBdr>
        </w:div>
      </w:divsChild>
    </w:div>
    <w:div w:id="1890650164">
      <w:bodyDiv w:val="1"/>
      <w:marLeft w:val="0"/>
      <w:marRight w:val="0"/>
      <w:marTop w:val="0"/>
      <w:marBottom w:val="0"/>
      <w:divBdr>
        <w:top w:val="none" w:sz="0" w:space="0" w:color="auto"/>
        <w:left w:val="none" w:sz="0" w:space="0" w:color="auto"/>
        <w:bottom w:val="none" w:sz="0" w:space="0" w:color="auto"/>
        <w:right w:val="none" w:sz="0" w:space="0" w:color="auto"/>
      </w:divBdr>
      <w:divsChild>
        <w:div w:id="1149710406">
          <w:marLeft w:val="432"/>
          <w:marRight w:val="0"/>
          <w:marTop w:val="0"/>
          <w:marBottom w:val="0"/>
          <w:divBdr>
            <w:top w:val="none" w:sz="0" w:space="0" w:color="auto"/>
            <w:left w:val="none" w:sz="0" w:space="0" w:color="auto"/>
            <w:bottom w:val="none" w:sz="0" w:space="0" w:color="auto"/>
            <w:right w:val="none" w:sz="0" w:space="0" w:color="auto"/>
          </w:divBdr>
        </w:div>
      </w:divsChild>
    </w:div>
    <w:div w:id="2037651652">
      <w:bodyDiv w:val="1"/>
      <w:marLeft w:val="0"/>
      <w:marRight w:val="0"/>
      <w:marTop w:val="0"/>
      <w:marBottom w:val="0"/>
      <w:divBdr>
        <w:top w:val="none" w:sz="0" w:space="0" w:color="auto"/>
        <w:left w:val="none" w:sz="0" w:space="0" w:color="auto"/>
        <w:bottom w:val="none" w:sz="0" w:space="0" w:color="auto"/>
        <w:right w:val="none" w:sz="0" w:space="0" w:color="auto"/>
      </w:divBdr>
      <w:divsChild>
        <w:div w:id="193527958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9223</Characters>
  <Application>Microsoft Office Word</Application>
  <DocSecurity>0</DocSecurity>
  <Lines>76</Lines>
  <Paragraphs>21</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MZIP</Company>
  <LinksUpToDate>false</LinksUpToDate>
  <CharactersWithSpaces>10820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Frank</dc:creator>
  <cp:lastModifiedBy>Nadja Kobe Tomažič</cp:lastModifiedBy>
  <cp:revision>2</cp:revision>
  <cp:lastPrinted>2013-04-08T13:03:00Z</cp:lastPrinted>
  <dcterms:created xsi:type="dcterms:W3CDTF">2013-04-08T13:03:00Z</dcterms:created>
  <dcterms:modified xsi:type="dcterms:W3CDTF">2013-04-08T13:03:00Z</dcterms:modified>
</cp:coreProperties>
</file>